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19C7" w14:textId="3F5E2500" w:rsidR="008A0279" w:rsidRPr="002352D5" w:rsidRDefault="008A0279" w:rsidP="002352D5">
      <w:pPr>
        <w:rPr>
          <w:rFonts w:ascii="Arial" w:hAnsi="Arial" w:cs="Arial"/>
          <w:b/>
          <w:sz w:val="24"/>
          <w:lang w:val="en-US"/>
        </w:rPr>
      </w:pPr>
      <w:r w:rsidRPr="002352D5">
        <w:rPr>
          <w:rFonts w:ascii="Arial" w:hAnsi="Arial" w:cs="Arial"/>
          <w:b/>
          <w:sz w:val="24"/>
          <w:lang w:val="en-US"/>
        </w:rPr>
        <w:t xml:space="preserve">3GPP TSG RAN1 WG </w:t>
      </w:r>
      <w:r w:rsidR="00D11FD8" w:rsidRPr="002352D5">
        <w:rPr>
          <w:rFonts w:ascii="Arial" w:hAnsi="Arial" w:cs="Arial"/>
          <w:b/>
          <w:sz w:val="24"/>
          <w:lang w:val="en-US"/>
        </w:rPr>
        <w:t>#</w:t>
      </w:r>
      <w:r w:rsidR="003D011A" w:rsidRPr="002352D5">
        <w:rPr>
          <w:rFonts w:ascii="Arial" w:hAnsi="Arial" w:cs="Arial"/>
          <w:b/>
          <w:sz w:val="24"/>
          <w:lang w:val="en-US"/>
        </w:rPr>
        <w:t>122</w:t>
      </w:r>
      <w:r w:rsidR="00F26DE4">
        <w:rPr>
          <w:rFonts w:ascii="Arial" w:hAnsi="Arial" w:cs="Arial"/>
          <w:b/>
          <w:sz w:val="24"/>
          <w:lang w:val="en-US"/>
        </w:rPr>
        <w:t>bis</w:t>
      </w:r>
      <w:r w:rsidR="003D011A" w:rsidRPr="002352D5">
        <w:rPr>
          <w:rFonts w:ascii="Arial" w:hAnsi="Arial" w:cs="Arial"/>
          <w:b/>
          <w:sz w:val="24"/>
          <w:lang w:val="en-US"/>
        </w:rPr>
        <w:tab/>
      </w:r>
      <w:r w:rsidR="002352D5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  <w:r w:rsidR="002352D5">
        <w:rPr>
          <w:rFonts w:ascii="Arial" w:hAnsi="Arial" w:cs="Arial"/>
          <w:b/>
          <w:sz w:val="24"/>
          <w:lang w:val="en-US"/>
        </w:rPr>
        <w:t xml:space="preserve">                                                   </w:t>
      </w:r>
      <w:r w:rsidR="00FE76E7">
        <w:rPr>
          <w:rFonts w:ascii="Arial" w:hAnsi="Arial" w:cs="Arial"/>
          <w:b/>
          <w:sz w:val="24"/>
          <w:lang w:val="en-US"/>
        </w:rPr>
        <w:t xml:space="preserve">  </w:t>
      </w:r>
      <w:r w:rsidR="002352D5">
        <w:rPr>
          <w:rFonts w:ascii="Arial" w:hAnsi="Arial" w:cs="Arial"/>
          <w:b/>
          <w:sz w:val="24"/>
          <w:lang w:val="en-US"/>
        </w:rPr>
        <w:t>R1-</w:t>
      </w:r>
      <w:r w:rsidR="00FE76E7" w:rsidRPr="00FE76E7">
        <w:rPr>
          <w:b/>
          <w:bCs/>
          <w:color w:val="0070C0"/>
          <w:sz w:val="22"/>
          <w:szCs w:val="22"/>
        </w:rPr>
        <w:t xml:space="preserve"> </w:t>
      </w:r>
      <w:r w:rsidR="00FE76E7" w:rsidRPr="00FE76E7">
        <w:rPr>
          <w:rFonts w:ascii="Arial" w:hAnsi="Arial" w:cs="Arial"/>
          <w:b/>
          <w:bCs/>
          <w:sz w:val="24"/>
        </w:rPr>
        <w:t>2507730</w:t>
      </w:r>
      <w:r w:rsidR="00FE76E7" w:rsidRPr="00FE76E7" w:rsidDel="00FE76E7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</w:p>
    <w:p w14:paraId="165B05FE" w14:textId="16BBD02C" w:rsidR="008A0279" w:rsidRDefault="003849EB" w:rsidP="00FC4378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Prague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, </w:t>
      </w:r>
      <w:r w:rsidR="00613D66" w:rsidRPr="00613D66">
        <w:rPr>
          <w:rFonts w:ascii="Arial" w:hAnsi="Arial" w:cs="Arial"/>
          <w:b/>
          <w:sz w:val="24"/>
        </w:rPr>
        <w:t>Czech Republic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Oct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8642F7">
        <w:rPr>
          <w:rFonts w:ascii="Arial" w:hAnsi="Arial" w:cs="Arial"/>
          <w:b/>
          <w:sz w:val="24"/>
          <w:lang w:val="en-US"/>
        </w:rPr>
        <w:t>13</w:t>
      </w:r>
      <w:r w:rsidR="008A0279" w:rsidRPr="002352D5">
        <w:rPr>
          <w:rFonts w:ascii="Arial" w:hAnsi="Arial" w:cs="Arial"/>
          <w:b/>
          <w:sz w:val="24"/>
          <w:lang w:val="en-US"/>
        </w:rPr>
        <w:t>-</w:t>
      </w:r>
      <w:r w:rsidR="008642F7">
        <w:rPr>
          <w:rFonts w:ascii="Arial" w:hAnsi="Arial" w:cs="Arial"/>
          <w:b/>
          <w:sz w:val="24"/>
          <w:lang w:val="en-US"/>
        </w:rPr>
        <w:t>17</w:t>
      </w:r>
      <w:r w:rsidR="008A0279" w:rsidRPr="002352D5">
        <w:rPr>
          <w:rFonts w:ascii="Arial" w:hAnsi="Arial" w:cs="Arial"/>
          <w:b/>
          <w:sz w:val="24"/>
          <w:lang w:val="en-US"/>
        </w:rPr>
        <w:t>, 20</w:t>
      </w:r>
      <w:r w:rsidR="00B540DB" w:rsidRPr="002352D5">
        <w:rPr>
          <w:rFonts w:ascii="Arial" w:hAnsi="Arial" w:cs="Arial"/>
          <w:b/>
          <w:sz w:val="24"/>
          <w:lang w:val="en-US"/>
        </w:rPr>
        <w:t>25</w:t>
      </w:r>
    </w:p>
    <w:p w14:paraId="3D0199B2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 xml:space="preserve">Intel Corporation </w:t>
      </w:r>
    </w:p>
    <w:p w14:paraId="017212E4" w14:textId="70E2F4B3" w:rsidR="008A0279" w:rsidRPr="00C60AA9" w:rsidRDefault="008A0279" w:rsidP="008A0279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57071A" w:rsidRPr="0057071A">
        <w:rPr>
          <w:rFonts w:ascii="Arial" w:hAnsi="Arial" w:cs="Arial"/>
          <w:b/>
          <w:bCs/>
          <w:sz w:val="24"/>
        </w:rPr>
        <w:t>Views on device types, min channel BW and MRSS</w:t>
      </w:r>
      <w:r w:rsidR="00AF3A87">
        <w:rPr>
          <w:rFonts w:ascii="Arial" w:hAnsi="Arial" w:cs="Arial"/>
          <w:b/>
          <w:bCs/>
          <w:sz w:val="24"/>
        </w:rPr>
        <w:t xml:space="preserve"> for 6GR</w:t>
      </w:r>
    </w:p>
    <w:p w14:paraId="104B6469" w14:textId="52E57BB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B34D93">
        <w:rPr>
          <w:rFonts w:ascii="Arial" w:hAnsi="Arial" w:cs="Arial"/>
          <w:b/>
          <w:sz w:val="24"/>
          <w:lang w:val="en-US"/>
        </w:rPr>
        <w:t>11.1</w:t>
      </w:r>
    </w:p>
    <w:p w14:paraId="3EEF914E" w14:textId="32CF5E4C" w:rsidR="008A0279" w:rsidRDefault="008A0279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B24C227" w14:textId="77777777" w:rsidR="009579E2" w:rsidRDefault="009579E2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7A626C5" w14:textId="77777777" w:rsidR="008A0279" w:rsidRPr="009579E2" w:rsidRDefault="008A0279" w:rsidP="009579E2">
      <w:pPr>
        <w:pStyle w:val="Heading1"/>
        <w:rPr>
          <w:color w:val="auto"/>
          <w:lang w:val="en-US"/>
        </w:rPr>
      </w:pPr>
      <w:r w:rsidRPr="009579E2">
        <w:rPr>
          <w:color w:val="auto"/>
          <w:lang w:val="en-US"/>
        </w:rPr>
        <w:t>Introduction</w:t>
      </w:r>
    </w:p>
    <w:p w14:paraId="5FFB4FE0" w14:textId="00600E82" w:rsidR="009A5448" w:rsidRDefault="00591D00" w:rsidP="008A0279">
      <w:pPr>
        <w:spacing w:after="0"/>
        <w:jc w:val="both"/>
        <w:rPr>
          <w:lang w:val="en-US"/>
        </w:rPr>
      </w:pPr>
      <w:r>
        <w:rPr>
          <w:lang w:val="en-US"/>
        </w:rPr>
        <w:t>In this contribution, we discuss aspects on device types, scal</w:t>
      </w:r>
      <w:r w:rsidR="0076093C">
        <w:rPr>
          <w:lang w:val="en-US"/>
        </w:rPr>
        <w:t>able</w:t>
      </w:r>
      <w:r>
        <w:rPr>
          <w:lang w:val="en-US"/>
        </w:rPr>
        <w:t xml:space="preserve"> design, </w:t>
      </w:r>
      <w:r w:rsidR="00370582">
        <w:rPr>
          <w:lang w:val="en-US"/>
        </w:rPr>
        <w:t xml:space="preserve">minimum BW, </w:t>
      </w:r>
      <w:r w:rsidR="00370582" w:rsidRPr="001A3262">
        <w:rPr>
          <w:lang w:val="en-US"/>
        </w:rPr>
        <w:t>smallest maximum supported RF and BB UE BW</w:t>
      </w:r>
      <w:r w:rsidR="00370582">
        <w:rPr>
          <w:lang w:val="en-US"/>
        </w:rPr>
        <w:t xml:space="preserve">, and 5G-6GR MRSS, </w:t>
      </w:r>
      <w:r>
        <w:rPr>
          <w:lang w:val="en-US"/>
        </w:rPr>
        <w:t>pertaining to the following agreement made i</w:t>
      </w:r>
      <w:r w:rsidR="009A5448">
        <w:rPr>
          <w:lang w:val="en-US"/>
        </w:rPr>
        <w:t>n RAN1#122</w:t>
      </w:r>
      <w:r w:rsidR="000E5DA7">
        <w:rPr>
          <w:lang w:val="en-US"/>
        </w:rPr>
        <w:t xml:space="preserve"> </w:t>
      </w:r>
      <w:r w:rsidR="00DD5EBE">
        <w:rPr>
          <w:lang w:val="en-US"/>
        </w:rPr>
        <w:fldChar w:fldCharType="begin"/>
      </w:r>
      <w:r w:rsidR="00DD5EBE">
        <w:rPr>
          <w:lang w:val="en-US"/>
        </w:rPr>
        <w:instrText xml:space="preserve"> REF _Ref462912464 \n \h </w:instrText>
      </w:r>
      <w:r w:rsidR="00DD5EBE">
        <w:rPr>
          <w:lang w:val="en-US"/>
        </w:rPr>
      </w:r>
      <w:r w:rsidR="00DD5EBE">
        <w:rPr>
          <w:lang w:val="en-US"/>
        </w:rPr>
        <w:fldChar w:fldCharType="separate"/>
      </w:r>
      <w:r w:rsidR="00DD5EBE">
        <w:rPr>
          <w:lang w:val="en-US"/>
        </w:rPr>
        <w:t>[1]</w:t>
      </w:r>
      <w:r w:rsidR="00DD5EBE">
        <w:rPr>
          <w:lang w:val="en-US"/>
        </w:rPr>
        <w:fldChar w:fldCharType="end"/>
      </w:r>
      <w:r w:rsidR="009A5448">
        <w:rPr>
          <w:lang w:val="en-US"/>
        </w:rPr>
        <w:t xml:space="preserve">, </w:t>
      </w:r>
    </w:p>
    <w:p w14:paraId="410F2C70" w14:textId="68961305" w:rsidR="00591D00" w:rsidRDefault="00591D00" w:rsidP="008A0279">
      <w:pPr>
        <w:spacing w:after="0"/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1D00" w14:paraId="33DE0703" w14:textId="77777777" w:rsidTr="00591D00">
        <w:tc>
          <w:tcPr>
            <w:tcW w:w="9350" w:type="dxa"/>
          </w:tcPr>
          <w:p w14:paraId="66610D70" w14:textId="77777777" w:rsidR="00591D00" w:rsidRPr="004A66E5" w:rsidRDefault="00591D00" w:rsidP="00591D00">
            <w:pPr>
              <w:spacing w:after="0"/>
              <w:jc w:val="both"/>
              <w:rPr>
                <w:lang w:val="en-US"/>
              </w:rPr>
            </w:pPr>
            <w:r w:rsidRPr="004A66E5">
              <w:rPr>
                <w:shd w:val="clear" w:color="auto" w:fill="8DD873" w:themeFill="accent6" w:themeFillTint="99"/>
                <w:lang w:val="en-US"/>
              </w:rPr>
              <w:t>Agreement</w:t>
            </w:r>
          </w:p>
          <w:p w14:paraId="344D68DD" w14:textId="77777777" w:rsidR="00591D00" w:rsidRPr="004A66E5" w:rsidRDefault="00591D00" w:rsidP="00591D00">
            <w:pPr>
              <w:spacing w:after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Study a scalable 6GR design for diverse device types, considering aspects:</w:t>
            </w:r>
          </w:p>
          <w:p w14:paraId="18BCC4B3" w14:textId="77777777" w:rsidR="00591D00" w:rsidRPr="004A66E5" w:rsidRDefault="00591D00" w:rsidP="00591D00">
            <w:pPr>
              <w:numPr>
                <w:ilvl w:val="0"/>
                <w:numId w:val="8"/>
              </w:numPr>
              <w:spacing w:after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What should be commonly applicable to all 6G device types</w:t>
            </w:r>
          </w:p>
          <w:p w14:paraId="1CD2B569" w14:textId="77777777" w:rsidR="00591D00" w:rsidRDefault="00591D00" w:rsidP="00591D00">
            <w:pPr>
              <w:numPr>
                <w:ilvl w:val="0"/>
                <w:numId w:val="8"/>
              </w:numPr>
              <w:spacing w:after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FFS: add-on features dedicated to specific device types, if any</w:t>
            </w:r>
          </w:p>
          <w:p w14:paraId="2D7EA8A6" w14:textId="77777777" w:rsidR="004873FF" w:rsidRDefault="004873FF" w:rsidP="004873FF">
            <w:pPr>
              <w:spacing w:after="0"/>
              <w:jc w:val="both"/>
              <w:rPr>
                <w:lang w:val="en-US"/>
              </w:rPr>
            </w:pPr>
          </w:p>
          <w:p w14:paraId="2B7C1AB6" w14:textId="77777777" w:rsidR="001A3262" w:rsidRPr="004A66E5" w:rsidRDefault="001A3262" w:rsidP="001A3262">
            <w:pPr>
              <w:spacing w:after="0"/>
              <w:jc w:val="both"/>
              <w:rPr>
                <w:lang w:val="en-US"/>
              </w:rPr>
            </w:pPr>
            <w:r w:rsidRPr="004A66E5">
              <w:rPr>
                <w:shd w:val="clear" w:color="auto" w:fill="8DD873" w:themeFill="accent6" w:themeFillTint="99"/>
                <w:lang w:val="en-US"/>
              </w:rPr>
              <w:t>Agreement</w:t>
            </w:r>
          </w:p>
          <w:p w14:paraId="0E3A8EA8" w14:textId="6E50375E" w:rsidR="004873FF" w:rsidRPr="004873FF" w:rsidRDefault="004873FF" w:rsidP="004873FF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lang w:val="en-US"/>
              </w:rPr>
            </w:pPr>
            <w:r w:rsidRPr="004873FF">
              <w:rPr>
                <w:lang w:val="en-US"/>
              </w:rPr>
              <w:t>Study the device types from physical layer perspective to be supported by 6GR, subject to further discussion and confirmation in RAN</w:t>
            </w:r>
          </w:p>
          <w:p w14:paraId="777F880A" w14:textId="77777777" w:rsidR="004873FF" w:rsidRPr="004A66E5" w:rsidRDefault="004873FF" w:rsidP="004873FF">
            <w:pPr>
              <w:spacing w:after="0"/>
              <w:jc w:val="both"/>
              <w:rPr>
                <w:lang w:val="en-US"/>
              </w:rPr>
            </w:pPr>
          </w:p>
          <w:p w14:paraId="3B7ACE58" w14:textId="77777777" w:rsidR="001A3262" w:rsidRPr="004A66E5" w:rsidRDefault="001A3262" w:rsidP="001A3262">
            <w:pPr>
              <w:spacing w:after="0"/>
              <w:jc w:val="both"/>
              <w:rPr>
                <w:lang w:val="en-US"/>
              </w:rPr>
            </w:pPr>
            <w:r w:rsidRPr="004A66E5">
              <w:rPr>
                <w:shd w:val="clear" w:color="auto" w:fill="8DD873" w:themeFill="accent6" w:themeFillTint="99"/>
                <w:lang w:val="en-US"/>
              </w:rPr>
              <w:t>Agreement</w:t>
            </w:r>
          </w:p>
          <w:p w14:paraId="04C15D5D" w14:textId="50E83135" w:rsidR="004873FF" w:rsidRPr="004873FF" w:rsidRDefault="004873FF" w:rsidP="004873FF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lang w:val="en-US"/>
              </w:rPr>
            </w:pPr>
            <w:r w:rsidRPr="004873FF">
              <w:rPr>
                <w:lang w:val="en-US"/>
              </w:rPr>
              <w:t>For the study of RAN1 6GR design, consider the minimum spectrum allocation in which 6G can operate, subject to further discussion and confirmation in RAN.</w:t>
            </w:r>
          </w:p>
          <w:p w14:paraId="09276BAA" w14:textId="77777777" w:rsidR="004873FF" w:rsidRPr="004A66E5" w:rsidRDefault="004873FF" w:rsidP="001A3262">
            <w:pPr>
              <w:spacing w:after="0"/>
              <w:ind w:left="80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Note: RAN4 involvement is necessary.</w:t>
            </w:r>
          </w:p>
          <w:p w14:paraId="20563FB9" w14:textId="77777777" w:rsidR="004873FF" w:rsidRPr="004A66E5" w:rsidRDefault="004873FF" w:rsidP="004873FF">
            <w:pPr>
              <w:spacing w:after="0"/>
              <w:jc w:val="both"/>
              <w:rPr>
                <w:lang w:val="en-US"/>
              </w:rPr>
            </w:pPr>
          </w:p>
          <w:p w14:paraId="75CFDA30" w14:textId="77777777" w:rsidR="001A3262" w:rsidRPr="004A66E5" w:rsidRDefault="001A3262" w:rsidP="001A3262">
            <w:pPr>
              <w:spacing w:after="0"/>
              <w:jc w:val="both"/>
              <w:rPr>
                <w:lang w:val="en-US"/>
              </w:rPr>
            </w:pPr>
            <w:r w:rsidRPr="004A66E5">
              <w:rPr>
                <w:shd w:val="clear" w:color="auto" w:fill="8DD873" w:themeFill="accent6" w:themeFillTint="99"/>
                <w:lang w:val="en-US"/>
              </w:rPr>
              <w:t>Agreement</w:t>
            </w:r>
          </w:p>
          <w:p w14:paraId="15B3793F" w14:textId="40B40DB4" w:rsidR="00883F71" w:rsidRPr="00883F71" w:rsidRDefault="00883F71" w:rsidP="00883F71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lang w:val="en-US"/>
              </w:rPr>
            </w:pPr>
            <w:r w:rsidRPr="00883F71">
              <w:rPr>
                <w:lang w:val="en-US"/>
              </w:rPr>
              <w:t>Identify the high-level aspects which impact on the NR-6GR MRSS support</w:t>
            </w:r>
          </w:p>
          <w:p w14:paraId="213F279A" w14:textId="2036D028" w:rsidR="00883F71" w:rsidRPr="001A3262" w:rsidRDefault="00883F71" w:rsidP="001A3262">
            <w:pPr>
              <w:pStyle w:val="ListParagraph"/>
              <w:spacing w:after="0"/>
              <w:jc w:val="both"/>
              <w:rPr>
                <w:lang w:val="en-US"/>
              </w:rPr>
            </w:pPr>
            <w:r w:rsidRPr="001A3262">
              <w:rPr>
                <w:lang w:val="en-US"/>
              </w:rPr>
              <w:t>Including the lessons learned from LTE-NR DSS</w:t>
            </w:r>
          </w:p>
          <w:p w14:paraId="4F982185" w14:textId="77777777" w:rsidR="00591D00" w:rsidRDefault="00591D00" w:rsidP="008A0279">
            <w:pPr>
              <w:spacing w:after="0"/>
              <w:jc w:val="both"/>
              <w:rPr>
                <w:lang w:val="en-US"/>
              </w:rPr>
            </w:pPr>
          </w:p>
          <w:p w14:paraId="44085D32" w14:textId="77777777" w:rsidR="001A3262" w:rsidRPr="004A66E5" w:rsidRDefault="001A3262" w:rsidP="001A3262">
            <w:pPr>
              <w:spacing w:after="0"/>
              <w:jc w:val="both"/>
              <w:rPr>
                <w:lang w:val="en-US"/>
              </w:rPr>
            </w:pPr>
            <w:r w:rsidRPr="004A66E5">
              <w:rPr>
                <w:shd w:val="clear" w:color="auto" w:fill="8DD873" w:themeFill="accent6" w:themeFillTint="99"/>
                <w:lang w:val="en-US"/>
              </w:rPr>
              <w:t>Agreement</w:t>
            </w:r>
          </w:p>
          <w:p w14:paraId="1A971EA0" w14:textId="1974DBC0" w:rsidR="001A3262" w:rsidRPr="001A3262" w:rsidRDefault="001A3262" w:rsidP="001A3262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lang w:val="en-US"/>
              </w:rPr>
            </w:pPr>
            <w:r w:rsidRPr="001A3262">
              <w:rPr>
                <w:lang w:val="en-US"/>
              </w:rPr>
              <w:t>Study the following smallest maximum supported RF and BB UE BW without spectrum aggregation for at least one low-tier device type supported by 6GR framework from physical layer perspective, subject to further discussion and confirmation in RAN</w:t>
            </w:r>
          </w:p>
          <w:p w14:paraId="327EA37D" w14:textId="77777777" w:rsidR="001A3262" w:rsidRPr="004A66E5" w:rsidRDefault="001A3262" w:rsidP="00D37041">
            <w:pPr>
              <w:numPr>
                <w:ilvl w:val="1"/>
                <w:numId w:val="17"/>
              </w:numPr>
              <w:spacing w:after="0"/>
              <w:ind w:left="432" w:firstLine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Opt1: 3MHz</w:t>
            </w:r>
          </w:p>
          <w:p w14:paraId="3F52B133" w14:textId="77777777" w:rsidR="001A3262" w:rsidRPr="004A66E5" w:rsidRDefault="001A3262" w:rsidP="00D37041">
            <w:pPr>
              <w:numPr>
                <w:ilvl w:val="1"/>
                <w:numId w:val="17"/>
              </w:numPr>
              <w:spacing w:after="0"/>
              <w:ind w:left="432" w:firstLine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Opt2: 5MHz</w:t>
            </w:r>
          </w:p>
          <w:p w14:paraId="6264D39B" w14:textId="77777777" w:rsidR="001A3262" w:rsidRPr="004A66E5" w:rsidRDefault="001A3262" w:rsidP="00D37041">
            <w:pPr>
              <w:numPr>
                <w:ilvl w:val="1"/>
                <w:numId w:val="17"/>
              </w:numPr>
              <w:spacing w:after="0"/>
              <w:ind w:left="432" w:firstLine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Opt3: 10MHz</w:t>
            </w:r>
          </w:p>
          <w:p w14:paraId="5116D898" w14:textId="77777777" w:rsidR="001A3262" w:rsidRPr="004A66E5" w:rsidRDefault="001A3262" w:rsidP="00D37041">
            <w:pPr>
              <w:numPr>
                <w:ilvl w:val="1"/>
                <w:numId w:val="17"/>
              </w:numPr>
              <w:spacing w:after="0"/>
              <w:ind w:left="432" w:firstLine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Opt4: 20MHz</w:t>
            </w:r>
          </w:p>
          <w:p w14:paraId="74801FA6" w14:textId="77777777" w:rsidR="001A3262" w:rsidRPr="004A66E5" w:rsidRDefault="001A3262" w:rsidP="00D37041">
            <w:pPr>
              <w:numPr>
                <w:ilvl w:val="1"/>
                <w:numId w:val="17"/>
              </w:numPr>
              <w:spacing w:after="0"/>
              <w:ind w:left="432" w:firstLine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FFS: the UL bandwidth may be different to the DL bandwidth</w:t>
            </w:r>
          </w:p>
          <w:p w14:paraId="724B1ABD" w14:textId="77777777" w:rsidR="001A3262" w:rsidRPr="004A66E5" w:rsidRDefault="001A3262" w:rsidP="00D37041">
            <w:pPr>
              <w:numPr>
                <w:ilvl w:val="1"/>
                <w:numId w:val="17"/>
              </w:numPr>
              <w:spacing w:after="0"/>
              <w:ind w:left="432" w:firstLine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FFS: the bandwidth value may be different for different SCS, duplex modes, and bands.</w:t>
            </w:r>
          </w:p>
          <w:p w14:paraId="464DB32E" w14:textId="77777777" w:rsidR="001A3262" w:rsidRPr="004A66E5" w:rsidRDefault="001A3262" w:rsidP="00D37041">
            <w:pPr>
              <w:numPr>
                <w:ilvl w:val="1"/>
                <w:numId w:val="17"/>
              </w:numPr>
              <w:spacing w:after="0"/>
              <w:ind w:left="432" w:firstLine="0"/>
              <w:jc w:val="both"/>
              <w:rPr>
                <w:lang w:val="en-US"/>
              </w:rPr>
            </w:pPr>
            <w:r w:rsidRPr="004A66E5">
              <w:rPr>
                <w:lang w:val="en-US"/>
              </w:rPr>
              <w:t>FFS: whether RF and BB UE BW are same or different</w:t>
            </w:r>
          </w:p>
          <w:p w14:paraId="09C70A2D" w14:textId="50ECB468" w:rsidR="001A3262" w:rsidRDefault="001A3262" w:rsidP="008A0279">
            <w:pPr>
              <w:spacing w:after="0"/>
              <w:jc w:val="both"/>
              <w:rPr>
                <w:lang w:val="en-US"/>
              </w:rPr>
            </w:pPr>
          </w:p>
        </w:tc>
      </w:tr>
    </w:tbl>
    <w:p w14:paraId="0C9F8813" w14:textId="77777777" w:rsidR="00591D00" w:rsidRDefault="00591D00" w:rsidP="008A0279">
      <w:pPr>
        <w:spacing w:after="0"/>
        <w:jc w:val="both"/>
        <w:rPr>
          <w:lang w:val="en-US"/>
        </w:rPr>
      </w:pPr>
    </w:p>
    <w:p w14:paraId="4B17DF59" w14:textId="77777777" w:rsidR="003D011A" w:rsidRDefault="003D011A" w:rsidP="008A0279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</w:p>
    <w:p w14:paraId="05B4A0D0" w14:textId="77777777" w:rsidR="003D011A" w:rsidRDefault="003D011A" w:rsidP="008A0279">
      <w:pPr>
        <w:tabs>
          <w:tab w:val="left" w:pos="3055"/>
        </w:tabs>
        <w:spacing w:after="0"/>
        <w:jc w:val="both"/>
        <w:rPr>
          <w:lang w:val="en-US"/>
        </w:rPr>
      </w:pPr>
    </w:p>
    <w:p w14:paraId="2237EEEC" w14:textId="52405E78" w:rsidR="001F5400" w:rsidRPr="007A16A7" w:rsidRDefault="009A5448" w:rsidP="007A16A7">
      <w:pPr>
        <w:pStyle w:val="Heading1"/>
        <w:spacing w:before="120"/>
        <w:rPr>
          <w:color w:val="auto"/>
          <w:lang w:val="en-US"/>
        </w:rPr>
      </w:pPr>
      <w:r>
        <w:rPr>
          <w:color w:val="auto"/>
          <w:lang w:val="en-US"/>
        </w:rPr>
        <w:lastRenderedPageBreak/>
        <w:t>Device types</w:t>
      </w:r>
      <w:r w:rsidR="001F1F01">
        <w:rPr>
          <w:color w:val="auto"/>
          <w:lang w:val="en-US"/>
        </w:rPr>
        <w:t xml:space="preserve">, scalable design, </w:t>
      </w:r>
      <w:r w:rsidR="007613A4" w:rsidRPr="004A66E5">
        <w:rPr>
          <w:color w:val="auto"/>
          <w:lang w:val="en-US"/>
        </w:rPr>
        <w:t>smallest maximum supported RF and BB UE BW</w:t>
      </w:r>
    </w:p>
    <w:p w14:paraId="38135F73" w14:textId="001949A7" w:rsidR="00880E70" w:rsidRDefault="00880E70" w:rsidP="006368F6">
      <w:pPr>
        <w:jc w:val="both"/>
        <w:rPr>
          <w:lang w:val="en-US"/>
        </w:rPr>
      </w:pPr>
      <w:r>
        <w:rPr>
          <w:lang w:val="en-US"/>
        </w:rPr>
        <w:t xml:space="preserve">LTE defined various device categories </w:t>
      </w:r>
      <w:r w:rsidR="00394407">
        <w:rPr>
          <w:lang w:val="en-US"/>
        </w:rPr>
        <w:t xml:space="preserve">to differentiate </w:t>
      </w:r>
      <w:r w:rsidR="00E06386">
        <w:rPr>
          <w:lang w:val="en-US"/>
        </w:rPr>
        <w:t>device and radio technolog</w:t>
      </w:r>
      <w:r w:rsidR="00F73290">
        <w:rPr>
          <w:lang w:val="en-US"/>
        </w:rPr>
        <w:t>y</w:t>
      </w:r>
      <w:r w:rsidR="00E06386">
        <w:rPr>
          <w:lang w:val="en-US"/>
        </w:rPr>
        <w:t xml:space="preserve"> capabilities. NR instead used </w:t>
      </w:r>
      <w:r w:rsidR="00B93622">
        <w:rPr>
          <w:lang w:val="en-US"/>
        </w:rPr>
        <w:t xml:space="preserve">capability signaling </w:t>
      </w:r>
      <w:r w:rsidR="00BE7A80">
        <w:rPr>
          <w:lang w:val="en-US"/>
        </w:rPr>
        <w:t>for</w:t>
      </w:r>
      <w:r w:rsidR="009343CA">
        <w:rPr>
          <w:lang w:val="en-US"/>
        </w:rPr>
        <w:t xml:space="preserve"> more granular</w:t>
      </w:r>
      <w:r w:rsidR="00593EAD">
        <w:rPr>
          <w:lang w:val="en-US"/>
        </w:rPr>
        <w:t xml:space="preserve"> and flexible</w:t>
      </w:r>
      <w:r w:rsidR="00BE7A80">
        <w:rPr>
          <w:lang w:val="en-US"/>
        </w:rPr>
        <w:t xml:space="preserve"> differentiation of device capabilities. </w:t>
      </w:r>
      <w:r w:rsidR="001273E0">
        <w:rPr>
          <w:lang w:val="en-US"/>
        </w:rPr>
        <w:t xml:space="preserve">The LTE approach has simpler reporting mechanism </w:t>
      </w:r>
      <w:r w:rsidR="00061BF4">
        <w:rPr>
          <w:lang w:val="en-US"/>
        </w:rPr>
        <w:t>but</w:t>
      </w:r>
      <w:r w:rsidR="001273E0">
        <w:rPr>
          <w:lang w:val="en-US"/>
        </w:rPr>
        <w:t xml:space="preserve"> </w:t>
      </w:r>
      <w:r w:rsidR="001503E0">
        <w:rPr>
          <w:lang w:val="en-US"/>
        </w:rPr>
        <w:t>lacks flexibility</w:t>
      </w:r>
      <w:r w:rsidR="00BC67B8">
        <w:rPr>
          <w:lang w:val="en-US"/>
        </w:rPr>
        <w:t xml:space="preserve"> due to the static definition of capabilities</w:t>
      </w:r>
      <w:r w:rsidR="001503E0">
        <w:rPr>
          <w:lang w:val="en-US"/>
        </w:rPr>
        <w:t>.</w:t>
      </w:r>
      <w:r w:rsidR="00061BF4">
        <w:rPr>
          <w:lang w:val="en-US"/>
        </w:rPr>
        <w:t xml:space="preserve"> The NR approach </w:t>
      </w:r>
      <w:r w:rsidR="00482CAF">
        <w:rPr>
          <w:lang w:val="en-US"/>
        </w:rPr>
        <w:t xml:space="preserve">has great flexibility but </w:t>
      </w:r>
      <w:r w:rsidR="00FD4B9B">
        <w:rPr>
          <w:lang w:val="en-US"/>
        </w:rPr>
        <w:t>is</w:t>
      </w:r>
      <w:r w:rsidR="00482CAF">
        <w:rPr>
          <w:lang w:val="en-US"/>
        </w:rPr>
        <w:t xml:space="preserve"> cumbersome</w:t>
      </w:r>
      <w:r w:rsidR="00FD4B9B">
        <w:rPr>
          <w:lang w:val="en-US"/>
        </w:rPr>
        <w:t xml:space="preserve"> on capability reporting and testing.</w:t>
      </w:r>
      <w:r w:rsidR="00B40B51">
        <w:rPr>
          <w:lang w:val="en-US"/>
        </w:rPr>
        <w:t xml:space="preserve"> </w:t>
      </w:r>
    </w:p>
    <w:p w14:paraId="4BA03CD9" w14:textId="159BA326" w:rsidR="00B40B51" w:rsidRDefault="00B40B51" w:rsidP="006368F6">
      <w:pPr>
        <w:jc w:val="both"/>
        <w:rPr>
          <w:lang w:val="en-US"/>
        </w:rPr>
      </w:pPr>
      <w:r>
        <w:rPr>
          <w:lang w:val="en-US"/>
        </w:rPr>
        <w:t xml:space="preserve">For 6G, a hybrid approach that leverages both device type definitions and device capability signaling can be applied to strike a balance between </w:t>
      </w:r>
      <w:r w:rsidR="00B75A54">
        <w:rPr>
          <w:lang w:val="en-US"/>
        </w:rPr>
        <w:t xml:space="preserve">flexibility and complexity. </w:t>
      </w:r>
      <w:r w:rsidR="005E1405">
        <w:rPr>
          <w:lang w:val="en-US"/>
        </w:rPr>
        <w:t xml:space="preserve">In our view, </w:t>
      </w:r>
      <w:r w:rsidR="008C58EC">
        <w:rPr>
          <w:lang w:val="en-US"/>
        </w:rPr>
        <w:t xml:space="preserve">defining </w:t>
      </w:r>
      <w:r w:rsidR="005E1405">
        <w:rPr>
          <w:lang w:val="en-US"/>
        </w:rPr>
        <w:t>d</w:t>
      </w:r>
      <w:r w:rsidR="0040754D">
        <w:rPr>
          <w:lang w:val="en-US"/>
        </w:rPr>
        <w:t xml:space="preserve">evice types </w:t>
      </w:r>
      <w:r w:rsidR="008C58EC">
        <w:rPr>
          <w:lang w:val="en-US"/>
        </w:rPr>
        <w:t xml:space="preserve">should jointly consider the following </w:t>
      </w:r>
      <w:r w:rsidR="000A3477">
        <w:rPr>
          <w:lang w:val="en-US"/>
        </w:rPr>
        <w:t>factors</w:t>
      </w:r>
      <w:r w:rsidR="008274BC">
        <w:rPr>
          <w:lang w:val="en-US"/>
        </w:rPr>
        <w:t>:</w:t>
      </w:r>
    </w:p>
    <w:p w14:paraId="344D9145" w14:textId="45D7BD5C" w:rsidR="00435BC9" w:rsidRPr="00435BC9" w:rsidRDefault="008274BC" w:rsidP="00B919DA">
      <w:pPr>
        <w:pStyle w:val="ListParagraph"/>
        <w:numPr>
          <w:ilvl w:val="1"/>
          <w:numId w:val="16"/>
        </w:numPr>
        <w:ind w:left="810" w:hanging="270"/>
        <w:jc w:val="both"/>
        <w:rPr>
          <w:lang w:val="en-US"/>
        </w:rPr>
      </w:pPr>
      <w:r w:rsidRPr="00435BC9">
        <w:rPr>
          <w:b/>
          <w:bCs/>
          <w:lang w:val="en-US"/>
        </w:rPr>
        <w:t>Device capabilities</w:t>
      </w:r>
      <w:r w:rsidR="00435BC9" w:rsidRPr="000D1E62">
        <w:rPr>
          <w:lang w:val="en-US"/>
        </w:rPr>
        <w:t>,</w:t>
      </w:r>
      <w:r w:rsidR="003D28FE" w:rsidRPr="000D1E62">
        <w:rPr>
          <w:lang w:val="en-US"/>
        </w:rPr>
        <w:t xml:space="preserve"> </w:t>
      </w:r>
      <w:r w:rsidR="003D28FE">
        <w:rPr>
          <w:lang w:val="en-US"/>
        </w:rPr>
        <w:t xml:space="preserve">such as </w:t>
      </w:r>
      <w:r w:rsidR="00125E19">
        <w:t>d</w:t>
      </w:r>
      <w:r w:rsidR="003D28FE" w:rsidRPr="003D28FE">
        <w:t xml:space="preserve">evice form </w:t>
      </w:r>
      <w:proofErr w:type="gramStart"/>
      <w:r w:rsidR="003D28FE" w:rsidRPr="003D28FE">
        <w:t>factor</w:t>
      </w:r>
      <w:proofErr w:type="gramEnd"/>
      <w:r w:rsidR="00125E19">
        <w:t>, m</w:t>
      </w:r>
      <w:r w:rsidR="003D28FE" w:rsidRPr="003D28FE">
        <w:t>inimum number of Tx/Rx chains</w:t>
      </w:r>
      <w:r w:rsidR="00125E19">
        <w:t>, n</w:t>
      </w:r>
      <w:r w:rsidR="003D28FE" w:rsidRPr="003D28FE">
        <w:t>umber of DL/UL MIMO layers</w:t>
      </w:r>
      <w:r w:rsidR="00125E19">
        <w:t>, m</w:t>
      </w:r>
      <w:r w:rsidR="003D28FE" w:rsidRPr="003D28FE">
        <w:t>in/</w:t>
      </w:r>
      <w:r w:rsidR="00EB1063">
        <w:t>m</w:t>
      </w:r>
      <w:r w:rsidR="00EB1063" w:rsidRPr="003D28FE">
        <w:t xml:space="preserve">ax </w:t>
      </w:r>
      <w:r w:rsidR="003D28FE" w:rsidRPr="003D28FE">
        <w:t>supported bandwidth</w:t>
      </w:r>
      <w:r w:rsidR="00125E19">
        <w:t>, m</w:t>
      </w:r>
      <w:r w:rsidR="003D28FE" w:rsidRPr="003D28FE">
        <w:t>in/</w:t>
      </w:r>
      <w:r w:rsidR="00EB1063">
        <w:t>m</w:t>
      </w:r>
      <w:r w:rsidR="00EB1063" w:rsidRPr="003D28FE">
        <w:t xml:space="preserve">ax </w:t>
      </w:r>
      <w:r w:rsidR="003D28FE" w:rsidRPr="003D28FE">
        <w:t>data rates</w:t>
      </w:r>
      <w:r w:rsidR="00125E19">
        <w:t>, s</w:t>
      </w:r>
      <w:r w:rsidR="003D28FE" w:rsidRPr="003D28FE">
        <w:t>upported power classes</w:t>
      </w:r>
      <w:r w:rsidR="00125E19">
        <w:t xml:space="preserve">, </w:t>
      </w:r>
      <w:r w:rsidR="003D28FE" w:rsidRPr="003D28FE">
        <w:t>CA support</w:t>
      </w:r>
      <w:r w:rsidR="00FD39C6">
        <w:t>.</w:t>
      </w:r>
    </w:p>
    <w:p w14:paraId="27038B31" w14:textId="00884E37" w:rsidR="008C58EC" w:rsidRDefault="005E1405" w:rsidP="00B919DA">
      <w:pPr>
        <w:pStyle w:val="ListParagraph"/>
        <w:numPr>
          <w:ilvl w:val="1"/>
          <w:numId w:val="16"/>
        </w:numPr>
        <w:ind w:left="810" w:hanging="270"/>
        <w:jc w:val="both"/>
        <w:rPr>
          <w:lang w:val="en-US"/>
        </w:rPr>
      </w:pPr>
      <w:r>
        <w:rPr>
          <w:b/>
          <w:bCs/>
          <w:lang w:val="en-US"/>
        </w:rPr>
        <w:t>Service requirement/</w:t>
      </w:r>
      <w:r w:rsidR="00972B44">
        <w:rPr>
          <w:b/>
          <w:bCs/>
          <w:lang w:val="en-US"/>
        </w:rPr>
        <w:t>d</w:t>
      </w:r>
      <w:r w:rsidR="00972B44" w:rsidRPr="00435BC9">
        <w:rPr>
          <w:b/>
          <w:bCs/>
          <w:lang w:val="en-US"/>
        </w:rPr>
        <w:t xml:space="preserve">esign </w:t>
      </w:r>
      <w:r w:rsidR="00435BC9" w:rsidRPr="00435BC9">
        <w:rPr>
          <w:b/>
          <w:bCs/>
          <w:lang w:val="en-US"/>
        </w:rPr>
        <w:t>goal</w:t>
      </w:r>
      <w:r w:rsidR="00054D9E">
        <w:rPr>
          <w:b/>
          <w:bCs/>
          <w:lang w:val="en-US"/>
        </w:rPr>
        <w:t>s</w:t>
      </w:r>
      <w:r w:rsidR="00435BC9">
        <w:rPr>
          <w:lang w:val="en-US"/>
        </w:rPr>
        <w:t>, such as</w:t>
      </w:r>
      <w:r w:rsidR="004B6BB1">
        <w:rPr>
          <w:lang w:val="en-US"/>
        </w:rPr>
        <w:t xml:space="preserve"> </w:t>
      </w:r>
      <w:r w:rsidR="009E5764">
        <w:rPr>
          <w:lang w:val="en-US"/>
        </w:rPr>
        <w:t xml:space="preserve">maximizing spectral efficiency, </w:t>
      </w:r>
      <w:r w:rsidR="00FE1FEE">
        <w:rPr>
          <w:lang w:val="en-US"/>
        </w:rPr>
        <w:t>lower</w:t>
      </w:r>
      <w:r w:rsidR="009E5764">
        <w:rPr>
          <w:lang w:val="en-US"/>
        </w:rPr>
        <w:t>ing</w:t>
      </w:r>
      <w:r w:rsidR="00FE1FEE">
        <w:rPr>
          <w:lang w:val="en-US"/>
        </w:rPr>
        <w:t xml:space="preserve"> </w:t>
      </w:r>
      <w:r w:rsidR="004B6BB1">
        <w:rPr>
          <w:lang w:val="en-US"/>
        </w:rPr>
        <w:t>device</w:t>
      </w:r>
      <w:r w:rsidR="00FE1FEE">
        <w:rPr>
          <w:lang w:val="en-US"/>
        </w:rPr>
        <w:t xml:space="preserve"> cost</w:t>
      </w:r>
      <w:r w:rsidR="004B6BB1">
        <w:rPr>
          <w:lang w:val="en-US"/>
        </w:rPr>
        <w:t>,</w:t>
      </w:r>
      <w:r w:rsidR="009E5764">
        <w:rPr>
          <w:lang w:val="en-US"/>
        </w:rPr>
        <w:t xml:space="preserve"> extending</w:t>
      </w:r>
      <w:r w:rsidR="007D38EC">
        <w:rPr>
          <w:lang w:val="en-US"/>
        </w:rPr>
        <w:t xml:space="preserve"> coverage</w:t>
      </w:r>
      <w:r w:rsidR="00FE1FEE">
        <w:rPr>
          <w:lang w:val="en-US"/>
        </w:rPr>
        <w:t>.</w:t>
      </w:r>
    </w:p>
    <w:p w14:paraId="5811B9A6" w14:textId="082D34A7" w:rsidR="00435BC9" w:rsidRDefault="008C58EC" w:rsidP="00B919DA">
      <w:pPr>
        <w:pStyle w:val="ListParagraph"/>
        <w:numPr>
          <w:ilvl w:val="1"/>
          <w:numId w:val="16"/>
        </w:numPr>
        <w:ind w:left="810" w:hanging="270"/>
        <w:jc w:val="both"/>
        <w:rPr>
          <w:lang w:val="en-US"/>
        </w:rPr>
      </w:pPr>
      <w:r>
        <w:rPr>
          <w:b/>
          <w:bCs/>
          <w:lang w:val="en-US"/>
        </w:rPr>
        <w:t xml:space="preserve">Impact on </w:t>
      </w:r>
      <w:r w:rsidR="00620457">
        <w:rPr>
          <w:b/>
          <w:bCs/>
          <w:lang w:val="en-US"/>
        </w:rPr>
        <w:t xml:space="preserve">the </w:t>
      </w:r>
      <w:r>
        <w:rPr>
          <w:b/>
          <w:bCs/>
          <w:lang w:val="en-US"/>
        </w:rPr>
        <w:t>network</w:t>
      </w:r>
      <w:r w:rsidRPr="000D1E62">
        <w:rPr>
          <w:lang w:val="en-US"/>
        </w:rPr>
        <w:t>,</w:t>
      </w:r>
      <w:r>
        <w:rPr>
          <w:b/>
          <w:bCs/>
          <w:lang w:val="en-US"/>
        </w:rPr>
        <w:t xml:space="preserve"> </w:t>
      </w:r>
      <w:r w:rsidRPr="008C58EC">
        <w:rPr>
          <w:lang w:val="en-US"/>
        </w:rPr>
        <w:t xml:space="preserve">such </w:t>
      </w:r>
      <w:r>
        <w:rPr>
          <w:lang w:val="en-US"/>
        </w:rPr>
        <w:t xml:space="preserve">as whether </w:t>
      </w:r>
      <w:r w:rsidR="005D6F7A">
        <w:rPr>
          <w:lang w:val="en-US"/>
        </w:rPr>
        <w:t>supporting the device type requires specific network planning and resource provisioning.</w:t>
      </w:r>
      <w:r w:rsidR="00FE1FEE">
        <w:rPr>
          <w:lang w:val="en-US"/>
        </w:rPr>
        <w:t xml:space="preserve"> </w:t>
      </w:r>
    </w:p>
    <w:p w14:paraId="6A1F9BFE" w14:textId="7D2250FB" w:rsidR="007613A4" w:rsidRDefault="00B60F69" w:rsidP="006368F6">
      <w:pPr>
        <w:jc w:val="both"/>
        <w:rPr>
          <w:lang w:eastAsia="zh-CN"/>
        </w:rPr>
      </w:pPr>
      <w:r w:rsidRPr="00B60F69">
        <w:t xml:space="preserve">While categorizing devices based on their capabilities seems straightforward, relying solely on this criterion can result in excessive segmentation, </w:t>
      </w:r>
      <w:proofErr w:type="gramStart"/>
      <w:r w:rsidRPr="00B60F69">
        <w:t>similar to</w:t>
      </w:r>
      <w:proofErr w:type="gramEnd"/>
      <w:r w:rsidRPr="00B60F69">
        <w:t xml:space="preserve"> what occurred with LTE device categories.</w:t>
      </w:r>
      <w:r w:rsidR="00341354">
        <w:rPr>
          <w:rFonts w:hint="eastAsia"/>
          <w:lang w:eastAsia="zh-CN"/>
        </w:rPr>
        <w:t xml:space="preserve"> Instead, </w:t>
      </w:r>
      <w:r w:rsidR="00E60DB4">
        <w:rPr>
          <w:rFonts w:hint="eastAsia"/>
          <w:lang w:eastAsia="zh-CN"/>
        </w:rPr>
        <w:t xml:space="preserve">device categorization </w:t>
      </w:r>
      <w:r w:rsidR="009558A4">
        <w:rPr>
          <w:rFonts w:hint="eastAsia"/>
          <w:lang w:eastAsia="zh-CN"/>
        </w:rPr>
        <w:t xml:space="preserve">can </w:t>
      </w:r>
      <w:r w:rsidR="00BA00CB">
        <w:rPr>
          <w:lang w:eastAsia="zh-CN"/>
        </w:rPr>
        <w:t xml:space="preserve">be based on a </w:t>
      </w:r>
      <w:r w:rsidR="00B27F7F">
        <w:rPr>
          <w:lang w:eastAsia="zh-CN"/>
        </w:rPr>
        <w:t>collective</w:t>
      </w:r>
      <w:r w:rsidR="00E60DB4">
        <w:rPr>
          <w:rFonts w:hint="eastAsia"/>
          <w:lang w:eastAsia="zh-CN"/>
        </w:rPr>
        <w:t xml:space="preserve"> </w:t>
      </w:r>
      <w:r w:rsidR="00BA00CB">
        <w:rPr>
          <w:lang w:eastAsia="zh-CN"/>
        </w:rPr>
        <w:t>consideration among</w:t>
      </w:r>
      <w:r w:rsidR="00E60DB4">
        <w:rPr>
          <w:rFonts w:hint="eastAsia"/>
          <w:lang w:eastAsia="zh-CN"/>
        </w:rPr>
        <w:t xml:space="preserve"> </w:t>
      </w:r>
      <w:r w:rsidR="00706448">
        <w:rPr>
          <w:lang w:eastAsia="zh-CN"/>
        </w:rPr>
        <w:t xml:space="preserve">device capabilities, </w:t>
      </w:r>
      <w:r w:rsidR="00E60DB4">
        <w:rPr>
          <w:rFonts w:hint="eastAsia"/>
          <w:lang w:eastAsia="zh-CN"/>
        </w:rPr>
        <w:t>service requirements/design goals and impacts on network.</w:t>
      </w:r>
      <w:r w:rsidR="00D32D43">
        <w:rPr>
          <w:rFonts w:hint="eastAsia"/>
          <w:lang w:eastAsia="zh-CN"/>
        </w:rPr>
        <w:t xml:space="preserve"> </w:t>
      </w:r>
      <w:r w:rsidR="00796F72">
        <w:rPr>
          <w:rFonts w:hint="eastAsia"/>
          <w:lang w:eastAsia="zh-CN"/>
        </w:rPr>
        <w:t xml:space="preserve">For example, </w:t>
      </w:r>
      <w:r w:rsidR="007A6615" w:rsidRPr="007A6615">
        <w:rPr>
          <w:lang w:eastAsia="zh-CN"/>
        </w:rPr>
        <w:t>devices designed to maximize spectral efficiency across various traffic models (e.g., mobile broadband, XR) could form one category, while those aimed at achieving extended coverage could be grouped into another.</w:t>
      </w:r>
      <w:r w:rsidR="000A04C5">
        <w:rPr>
          <w:lang w:eastAsia="zh-CN"/>
        </w:rPr>
        <w:t xml:space="preserve"> </w:t>
      </w:r>
      <w:r w:rsidR="003E5AE2">
        <w:rPr>
          <w:lang w:eastAsia="zh-CN"/>
        </w:rPr>
        <w:fldChar w:fldCharType="begin"/>
      </w:r>
      <w:r w:rsidR="003E5AE2">
        <w:rPr>
          <w:lang w:eastAsia="zh-CN"/>
        </w:rPr>
        <w:instrText xml:space="preserve"> REF _Ref209975122 \h </w:instrText>
      </w:r>
      <w:r w:rsidR="003E5AE2">
        <w:rPr>
          <w:lang w:eastAsia="zh-CN"/>
        </w:rPr>
      </w:r>
      <w:r w:rsidR="003E5AE2">
        <w:rPr>
          <w:lang w:eastAsia="zh-CN"/>
        </w:rPr>
        <w:fldChar w:fldCharType="separate"/>
      </w:r>
      <w:r w:rsidR="003E5AE2">
        <w:t xml:space="preserve">Table </w:t>
      </w:r>
      <w:r w:rsidR="003E5AE2">
        <w:rPr>
          <w:noProof/>
        </w:rPr>
        <w:t>1</w:t>
      </w:r>
      <w:r w:rsidR="003E5AE2">
        <w:rPr>
          <w:lang w:eastAsia="zh-CN"/>
        </w:rPr>
        <w:fldChar w:fldCharType="end"/>
      </w:r>
      <w:r w:rsidR="003E5AE2">
        <w:rPr>
          <w:lang w:eastAsia="zh-CN"/>
        </w:rPr>
        <w:t xml:space="preserve"> show</w:t>
      </w:r>
      <w:r w:rsidR="00A26950">
        <w:rPr>
          <w:lang w:eastAsia="zh-CN"/>
        </w:rPr>
        <w:t>s</w:t>
      </w:r>
      <w:r w:rsidR="003E5AE2">
        <w:rPr>
          <w:lang w:eastAsia="zh-CN"/>
        </w:rPr>
        <w:t xml:space="preserve"> one example </w:t>
      </w:r>
      <w:r w:rsidR="00404B50">
        <w:rPr>
          <w:lang w:eastAsia="zh-CN"/>
        </w:rPr>
        <w:t xml:space="preserve">device categorization with focus on FR1 and around 7 GHz. </w:t>
      </w:r>
      <w:r w:rsidR="00610496">
        <w:rPr>
          <w:lang w:eastAsia="zh-CN"/>
        </w:rPr>
        <w:t>Besides MBB and IoT device types, the table also include</w:t>
      </w:r>
      <w:r w:rsidR="008E4C93">
        <w:rPr>
          <w:lang w:eastAsia="zh-CN"/>
        </w:rPr>
        <w:t>s</w:t>
      </w:r>
      <w:r w:rsidR="00610496">
        <w:rPr>
          <w:lang w:eastAsia="zh-CN"/>
        </w:rPr>
        <w:t xml:space="preserve"> a FWA device type</w:t>
      </w:r>
      <w:r w:rsidR="00F226FF">
        <w:rPr>
          <w:lang w:eastAsia="zh-CN"/>
        </w:rPr>
        <w:t xml:space="preserve"> </w:t>
      </w:r>
      <w:r w:rsidR="00C67FA2">
        <w:rPr>
          <w:lang w:eastAsia="zh-CN"/>
        </w:rPr>
        <w:t xml:space="preserve">for the </w:t>
      </w:r>
      <w:r w:rsidR="00F226FF">
        <w:rPr>
          <w:lang w:eastAsia="zh-CN"/>
        </w:rPr>
        <w:t xml:space="preserve">high-end </w:t>
      </w:r>
      <w:r w:rsidR="00C67FA2">
        <w:rPr>
          <w:lang w:eastAsia="zh-CN"/>
        </w:rPr>
        <w:t xml:space="preserve">CPE </w:t>
      </w:r>
      <w:r w:rsidR="00F226FF">
        <w:rPr>
          <w:lang w:eastAsia="zh-CN"/>
        </w:rPr>
        <w:t>device</w:t>
      </w:r>
      <w:r w:rsidR="00C67FA2">
        <w:rPr>
          <w:lang w:eastAsia="zh-CN"/>
        </w:rPr>
        <w:t>s</w:t>
      </w:r>
      <w:r w:rsidR="00F226FF">
        <w:rPr>
          <w:lang w:eastAsia="zh-CN"/>
        </w:rPr>
        <w:t xml:space="preserve"> that goes beyond </w:t>
      </w:r>
      <w:r w:rsidR="00555A0F">
        <w:rPr>
          <w:lang w:eastAsia="zh-CN"/>
        </w:rPr>
        <w:t>mobile device</w:t>
      </w:r>
      <w:r w:rsidR="00C67FA2">
        <w:rPr>
          <w:lang w:eastAsia="zh-CN"/>
        </w:rPr>
        <w:t xml:space="preserve"> capabilities</w:t>
      </w:r>
      <w:r w:rsidR="00555A0F">
        <w:rPr>
          <w:lang w:eastAsia="zh-CN"/>
        </w:rPr>
        <w:t xml:space="preserve">. </w:t>
      </w:r>
    </w:p>
    <w:p w14:paraId="7F87E4FD" w14:textId="3DB8DEAB" w:rsidR="005065F5" w:rsidRDefault="005065F5" w:rsidP="003E5AE2">
      <w:pPr>
        <w:pStyle w:val="Caption"/>
        <w:keepNext/>
        <w:jc w:val="center"/>
      </w:pPr>
      <w:bookmarkStart w:id="1" w:name="_Ref2099751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Example </w:t>
      </w:r>
      <w:r w:rsidR="003F1FE8">
        <w:t xml:space="preserve">device type </w:t>
      </w:r>
      <w:r w:rsidR="0068799D">
        <w:t>categories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8"/>
        <w:gridCol w:w="1830"/>
        <w:gridCol w:w="1486"/>
        <w:gridCol w:w="1340"/>
        <w:gridCol w:w="1327"/>
        <w:gridCol w:w="1452"/>
        <w:gridCol w:w="917"/>
      </w:tblGrid>
      <w:tr w:rsidR="000A04C5" w:rsidRPr="000A04C5" w14:paraId="7B5960C2" w14:textId="77777777" w:rsidTr="000A04C5">
        <w:trPr>
          <w:trHeight w:val="89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68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8D9A37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b/>
                <w:bCs/>
                <w:color w:val="FFFFFF" w:themeColor="background1"/>
                <w:kern w:val="24"/>
                <w:sz w:val="18"/>
                <w:szCs w:val="18"/>
                <w:lang w:val="en-US" w:eastAsia="zh-CN"/>
              </w:rPr>
              <w:t>Device type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68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61D9B7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b/>
                <w:bCs/>
                <w:color w:val="FFFFFF" w:themeColor="background1"/>
                <w:kern w:val="24"/>
                <w:sz w:val="18"/>
                <w:szCs w:val="18"/>
                <w:lang w:val="en-US" w:eastAsia="zh-CN"/>
              </w:rPr>
              <w:t xml:space="preserve">CBW 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68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A38FF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b/>
                <w:bCs/>
                <w:color w:val="FFFFFF" w:themeColor="background1"/>
                <w:kern w:val="24"/>
                <w:sz w:val="18"/>
                <w:szCs w:val="18"/>
                <w:lang w:val="en-US" w:eastAsia="zh-CN"/>
              </w:rPr>
              <w:t>Max modulation order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68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99373F" w14:textId="66BC0894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b/>
                <w:bCs/>
                <w:color w:val="FFFFFF" w:themeColor="background1"/>
                <w:kern w:val="24"/>
                <w:sz w:val="18"/>
                <w:szCs w:val="18"/>
                <w:lang w:val="en-US" w:eastAsia="zh-CN"/>
              </w:rPr>
              <w:t>UE Antenna</w:t>
            </w:r>
            <w:r w:rsidR="006B378D" w:rsidRPr="00664DCB">
              <w:rPr>
                <w:rFonts w:eastAsia="IntelOne Text Light"/>
                <w:b/>
                <w:bCs/>
                <w:color w:val="FFFFFF" w:themeColor="background1"/>
                <w:kern w:val="24"/>
                <w:sz w:val="18"/>
                <w:szCs w:val="18"/>
                <w:lang w:val="en-US" w:eastAsia="zh-CN"/>
              </w:rPr>
              <w:t xml:space="preserve"> ports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68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E956F6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b/>
                <w:bCs/>
                <w:color w:val="FFFFFF" w:themeColor="background1"/>
                <w:kern w:val="24"/>
                <w:sz w:val="18"/>
                <w:szCs w:val="18"/>
                <w:lang w:val="en-US" w:eastAsia="zh-CN"/>
              </w:rPr>
              <w:t>Duplex mode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68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B9E492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b/>
                <w:bCs/>
                <w:color w:val="FFFFFF" w:themeColor="background1"/>
                <w:kern w:val="24"/>
                <w:sz w:val="18"/>
                <w:szCs w:val="18"/>
                <w:lang w:val="en-US" w:eastAsia="zh-CN"/>
              </w:rPr>
              <w:t>Device min power class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68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82A0A3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b/>
                <w:bCs/>
                <w:color w:val="FFFFFF" w:themeColor="background1"/>
                <w:kern w:val="24"/>
                <w:sz w:val="18"/>
                <w:szCs w:val="18"/>
                <w:lang w:val="en-US" w:eastAsia="zh-CN"/>
              </w:rPr>
              <w:t>MCL target</w:t>
            </w:r>
          </w:p>
        </w:tc>
      </w:tr>
      <w:tr w:rsidR="000A04C5" w:rsidRPr="000A04C5" w14:paraId="5EC7D50C" w14:textId="77777777" w:rsidTr="008160A4">
        <w:trPr>
          <w:trHeight w:val="1155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E1E09F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MBB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30E34" w14:textId="7320D808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20 MHz to </w:t>
            </w:r>
            <w:r w:rsidR="009375F3" w:rsidRPr="00664DCB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4</w:t>
            </w: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00 MHz depending on band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49D96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DL: 1k QAM</w:t>
            </w:r>
          </w:p>
          <w:p w14:paraId="354E3BEA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UL: 256 QAM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5D513C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FDD: 1T/2R to [2T/4R]</w:t>
            </w:r>
          </w:p>
          <w:p w14:paraId="38021A61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TDD: 2T/4R to [3T/6R]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BABBD4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FDD, TDD</w:t>
            </w:r>
          </w:p>
          <w:p w14:paraId="6DC47D85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BS-side semi-static SBFD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0386D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23 dBm for FDD</w:t>
            </w:r>
          </w:p>
          <w:p w14:paraId="575170A8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26 dBm for TDD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5BCCAC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144 dB</w:t>
            </w:r>
          </w:p>
        </w:tc>
      </w:tr>
      <w:tr w:rsidR="000A04C5" w:rsidRPr="000A04C5" w14:paraId="5AB9ED0A" w14:textId="77777777" w:rsidTr="00354F5E">
        <w:trPr>
          <w:trHeight w:val="547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52326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IoT </w:t>
            </w: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br/>
              <w:t>(</w:t>
            </w:r>
            <w:proofErr w:type="gramStart"/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lowest-tier</w:t>
            </w:r>
            <w:proofErr w:type="gramEnd"/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6230F5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Min BW: [3-5] MHz</w:t>
            </w:r>
          </w:p>
          <w:p w14:paraId="17FD2423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Max BW: [5] MHz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601360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DL: 64 QAM </w:t>
            </w:r>
          </w:p>
          <w:p w14:paraId="31D440B6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UL: 16 QAM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3631B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1T/1R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BDC640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FDD, HD FDD</w:t>
            </w:r>
          </w:p>
          <w:p w14:paraId="0B6B24A6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TDD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9ABE8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[23 dBm]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F499B7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[154] dB</w:t>
            </w:r>
          </w:p>
        </w:tc>
      </w:tr>
      <w:tr w:rsidR="000A04C5" w:rsidRPr="000A04C5" w14:paraId="6E673B78" w14:textId="77777777" w:rsidTr="000A04C5">
        <w:trPr>
          <w:trHeight w:val="2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C77BEA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FWA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E98D55" w14:textId="548EFFA1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20 MHz to </w:t>
            </w:r>
            <w:r w:rsidR="009375F3" w:rsidRPr="00664DCB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4</w:t>
            </w: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00 MHz depending on band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DFE119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DL: 4k QAM</w:t>
            </w:r>
          </w:p>
          <w:p w14:paraId="1DCB7984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UL: 1k QAM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017321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TDD: up to [4T/8R]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AA78FB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FDD, TDD</w:t>
            </w:r>
          </w:p>
          <w:p w14:paraId="22EFED4F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BS-side semi-static SBFD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6FA50C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[26+dBm] for TDD/FDD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4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1BA3C8" w14:textId="77777777" w:rsidR="000A04C5" w:rsidRPr="000A04C5" w:rsidRDefault="000A04C5" w:rsidP="000A0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0A04C5">
              <w:rPr>
                <w:rFonts w:eastAsia="IntelOne Text Light"/>
                <w:color w:val="000000" w:themeColor="text1"/>
                <w:kern w:val="24"/>
                <w:sz w:val="18"/>
                <w:szCs w:val="18"/>
                <w:lang w:val="en-US" w:eastAsia="zh-CN"/>
              </w:rPr>
              <w:t>[144] dB</w:t>
            </w:r>
          </w:p>
        </w:tc>
      </w:tr>
    </w:tbl>
    <w:p w14:paraId="5B473D80" w14:textId="086654A3" w:rsidR="00F64B2D" w:rsidRDefault="001C0DB4" w:rsidP="004354A6">
      <w:pPr>
        <w:rPr>
          <w:lang w:eastAsia="zh-CN"/>
        </w:rPr>
      </w:pPr>
      <w:r>
        <w:rPr>
          <w:lang w:eastAsia="zh-CN"/>
        </w:rPr>
        <w:t xml:space="preserve">Note: numbers in [] are tentative </w:t>
      </w:r>
      <w:r w:rsidR="00BC63FE">
        <w:rPr>
          <w:lang w:eastAsia="zh-CN"/>
        </w:rPr>
        <w:t xml:space="preserve">values. </w:t>
      </w:r>
    </w:p>
    <w:p w14:paraId="32AAFB5F" w14:textId="160CA71B" w:rsidR="00F64B2D" w:rsidRDefault="00E96070" w:rsidP="00992458">
      <w:pPr>
        <w:jc w:val="both"/>
        <w:rPr>
          <w:lang w:val="en-US"/>
        </w:rPr>
      </w:pPr>
      <w:r>
        <w:rPr>
          <w:lang w:eastAsia="zh-CN"/>
        </w:rPr>
        <w:t xml:space="preserve">On scalable 6GR design </w:t>
      </w:r>
      <w:r w:rsidR="00512919">
        <w:rPr>
          <w:lang w:eastAsia="zh-CN"/>
        </w:rPr>
        <w:t xml:space="preserve">for diverse device types, </w:t>
      </w:r>
      <w:r w:rsidR="001F423B">
        <w:rPr>
          <w:lang w:eastAsia="zh-CN"/>
        </w:rPr>
        <w:t xml:space="preserve">the following aspects can be </w:t>
      </w:r>
      <w:r w:rsidR="001F423B" w:rsidRPr="004A66E5">
        <w:rPr>
          <w:lang w:val="en-US"/>
        </w:rPr>
        <w:t>commonly applicable to all 6G device types</w:t>
      </w:r>
      <w:r w:rsidR="001F423B">
        <w:rPr>
          <w:lang w:val="en-US"/>
        </w:rPr>
        <w:t xml:space="preserve">: </w:t>
      </w:r>
    </w:p>
    <w:p w14:paraId="35877CB4" w14:textId="77777777" w:rsidR="00643D53" w:rsidRDefault="004F7F65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Initial access channels and signals</w:t>
      </w:r>
    </w:p>
    <w:p w14:paraId="75CACD3B" w14:textId="77777777" w:rsidR="009213B2" w:rsidRDefault="009213B2" w:rsidP="009213B2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Subcarrier spacing and resource grid</w:t>
      </w:r>
    </w:p>
    <w:p w14:paraId="3B3BAA84" w14:textId="02A0F2D6" w:rsidR="0027220C" w:rsidRPr="00681F78" w:rsidRDefault="008644D0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Common </w:t>
      </w:r>
      <w:r w:rsidR="004358C6">
        <w:rPr>
          <w:lang w:val="en-US" w:eastAsia="zh-CN"/>
        </w:rPr>
        <w:t xml:space="preserve">DL </w:t>
      </w:r>
      <w:r>
        <w:rPr>
          <w:lang w:val="en-US" w:eastAsia="zh-CN"/>
        </w:rPr>
        <w:t>control channel search space</w:t>
      </w:r>
    </w:p>
    <w:p w14:paraId="2EF4AAD8" w14:textId="1AAFEC6C" w:rsidR="001F423B" w:rsidRDefault="00643D53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Waveform</w:t>
      </w:r>
      <w:r w:rsidR="004F7F65">
        <w:rPr>
          <w:lang w:val="en-US" w:eastAsia="zh-CN"/>
        </w:rPr>
        <w:t xml:space="preserve"> </w:t>
      </w:r>
    </w:p>
    <w:p w14:paraId="2968C874" w14:textId="26C64626" w:rsidR="00867229" w:rsidRDefault="00C93645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Data and control c</w:t>
      </w:r>
      <w:r w:rsidR="00867229">
        <w:rPr>
          <w:lang w:val="en-US" w:eastAsia="zh-CN"/>
        </w:rPr>
        <w:t>hannel coding</w:t>
      </w:r>
    </w:p>
    <w:p w14:paraId="6AC6A165" w14:textId="0EC9163B" w:rsidR="00813158" w:rsidRDefault="00681F78" w:rsidP="00992458">
      <w:pPr>
        <w:jc w:val="both"/>
        <w:rPr>
          <w:lang w:val="en-US"/>
        </w:rPr>
      </w:pPr>
      <w:r>
        <w:rPr>
          <w:lang w:val="en-US" w:eastAsia="zh-CN"/>
        </w:rPr>
        <w:t xml:space="preserve">The above set of common aspects would </w:t>
      </w:r>
      <w:r w:rsidR="00B83DD0">
        <w:rPr>
          <w:lang w:val="en-US" w:eastAsia="zh-CN"/>
        </w:rPr>
        <w:t>allow</w:t>
      </w:r>
      <w:r w:rsidR="00074E70">
        <w:rPr>
          <w:lang w:val="en-US" w:eastAsia="zh-CN"/>
        </w:rPr>
        <w:t xml:space="preserve"> </w:t>
      </w:r>
      <w:r w:rsidR="00E70232">
        <w:rPr>
          <w:lang w:val="en-US"/>
        </w:rPr>
        <w:t>a</w:t>
      </w:r>
      <w:r w:rsidR="00E70232" w:rsidRPr="008B54C0">
        <w:rPr>
          <w:lang w:val="en-US"/>
        </w:rPr>
        <w:t xml:space="preserve"> unified initial access design </w:t>
      </w:r>
      <w:r w:rsidR="00492DB1" w:rsidRPr="008B54C0">
        <w:rPr>
          <w:lang w:val="en-US"/>
        </w:rPr>
        <w:t>to serve</w:t>
      </w:r>
      <w:r w:rsidR="00E70232" w:rsidRPr="008B54C0">
        <w:rPr>
          <w:lang w:val="en-US"/>
        </w:rPr>
        <w:t xml:space="preserve"> all devices, with differentiated configurations applied after RRC connection</w:t>
      </w:r>
      <w:r w:rsidR="00E70232">
        <w:rPr>
          <w:lang w:val="en-US"/>
        </w:rPr>
        <w:t xml:space="preserve"> establishment</w:t>
      </w:r>
      <w:r w:rsidR="00492DB1">
        <w:rPr>
          <w:lang w:val="en-US"/>
        </w:rPr>
        <w:t xml:space="preserve">. </w:t>
      </w:r>
    </w:p>
    <w:p w14:paraId="20629B86" w14:textId="7E607131" w:rsidR="00492DB1" w:rsidRDefault="000023EF" w:rsidP="0099245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On </w:t>
      </w:r>
      <w:r w:rsidR="00892E21">
        <w:rPr>
          <w:lang w:val="en-US" w:eastAsia="zh-CN"/>
        </w:rPr>
        <w:t xml:space="preserve">the </w:t>
      </w:r>
      <w:r w:rsidR="006C57F0">
        <w:rPr>
          <w:lang w:val="en-US" w:eastAsia="zh-CN"/>
        </w:rPr>
        <w:t>smallest maximum</w:t>
      </w:r>
      <w:r w:rsidR="00A06B6D">
        <w:rPr>
          <w:lang w:val="en-US" w:eastAsia="zh-CN"/>
        </w:rPr>
        <w:t xml:space="preserve"> supported RF and BB UE</w:t>
      </w:r>
      <w:r>
        <w:rPr>
          <w:lang w:val="en-US" w:eastAsia="zh-CN"/>
        </w:rPr>
        <w:t xml:space="preserve"> </w:t>
      </w:r>
      <w:r w:rsidR="00A06B6D">
        <w:rPr>
          <w:lang w:val="en-US" w:eastAsia="zh-CN"/>
        </w:rPr>
        <w:t>BW</w:t>
      </w:r>
      <w:r>
        <w:rPr>
          <w:lang w:val="en-US" w:eastAsia="zh-CN"/>
        </w:rPr>
        <w:t xml:space="preserve">, there are a few aspects to be considered </w:t>
      </w:r>
    </w:p>
    <w:p w14:paraId="28296B05" w14:textId="3B50E48C" w:rsidR="00CC73F0" w:rsidRPr="00A26ED5" w:rsidRDefault="000023EF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The</w:t>
      </w:r>
      <w:r w:rsidR="008D3ABA">
        <w:rPr>
          <w:lang w:val="en-US" w:eastAsia="zh-CN"/>
        </w:rPr>
        <w:t xml:space="preserve"> smallest continuous</w:t>
      </w:r>
      <w:r w:rsidR="00766A3C">
        <w:rPr>
          <w:lang w:val="en-US" w:eastAsia="zh-CN"/>
        </w:rPr>
        <w:t xml:space="preserve"> spectrum</w:t>
      </w:r>
      <w:r w:rsidR="008D3ABA">
        <w:rPr>
          <w:lang w:val="en-US" w:eastAsia="zh-CN"/>
        </w:rPr>
        <w:t xml:space="preserve"> an operator</w:t>
      </w:r>
      <w:r w:rsidR="00A26ED5">
        <w:rPr>
          <w:lang w:val="en-US" w:eastAsia="zh-CN"/>
        </w:rPr>
        <w:t xml:space="preserve"> possesses</w:t>
      </w:r>
    </w:p>
    <w:p w14:paraId="0FAE3282" w14:textId="295CA900" w:rsidR="00CC73F0" w:rsidRDefault="00CC73F0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The minimum bandwidth required for initial access</w:t>
      </w:r>
    </w:p>
    <w:p w14:paraId="3099FE58" w14:textId="064D00A4" w:rsidR="009E2CA9" w:rsidRDefault="0013013A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101282">
        <w:rPr>
          <w:lang w:val="en-US" w:eastAsia="zh-CN"/>
        </w:rPr>
        <w:t>maximum</w:t>
      </w:r>
      <w:r>
        <w:rPr>
          <w:lang w:val="en-US" w:eastAsia="zh-CN"/>
        </w:rPr>
        <w:t xml:space="preserve"> bandwidth </w:t>
      </w:r>
      <w:proofErr w:type="gramStart"/>
      <w:r w:rsidR="005431E4">
        <w:rPr>
          <w:lang w:val="en-US" w:eastAsia="zh-CN"/>
        </w:rPr>
        <w:t>supported</w:t>
      </w:r>
      <w:proofErr w:type="gramEnd"/>
      <w:r>
        <w:rPr>
          <w:lang w:val="en-US" w:eastAsia="zh-CN"/>
        </w:rPr>
        <w:t xml:space="preserve"> </w:t>
      </w:r>
      <w:r w:rsidR="005431E4">
        <w:rPr>
          <w:lang w:val="en-US" w:eastAsia="zh-CN"/>
        </w:rPr>
        <w:t xml:space="preserve">by the </w:t>
      </w:r>
      <w:r>
        <w:rPr>
          <w:lang w:val="en-US" w:eastAsia="zh-CN"/>
        </w:rPr>
        <w:t xml:space="preserve">lowest-tier device </w:t>
      </w:r>
      <w:r w:rsidR="00CC73F0">
        <w:rPr>
          <w:lang w:val="en-US" w:eastAsia="zh-CN"/>
        </w:rPr>
        <w:t xml:space="preserve"> </w:t>
      </w:r>
    </w:p>
    <w:p w14:paraId="22EB0E21" w14:textId="216C651A" w:rsidR="00560083" w:rsidRDefault="00C977C7" w:rsidP="00992458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 xml:space="preserve">In our view, </w:t>
      </w:r>
      <w:r w:rsidR="00C17B4A">
        <w:rPr>
          <w:lang w:val="en-US" w:eastAsia="zh-CN"/>
        </w:rPr>
        <w:t xml:space="preserve">if targeting for a unified 6GR design for diverse device types, </w:t>
      </w:r>
      <w:r>
        <w:rPr>
          <w:lang w:val="en-US" w:eastAsia="zh-CN"/>
        </w:rPr>
        <w:t xml:space="preserve">the </w:t>
      </w:r>
      <w:r w:rsidR="0007733F">
        <w:rPr>
          <w:lang w:val="en-US" w:eastAsia="zh-CN"/>
        </w:rPr>
        <w:t xml:space="preserve">smallest maximum supported RF and BB UE BW shall be </w:t>
      </w:r>
      <w:r w:rsidR="004873CC">
        <w:rPr>
          <w:lang w:val="en-US" w:eastAsia="zh-CN"/>
        </w:rPr>
        <w:t xml:space="preserve">no less than the </w:t>
      </w:r>
      <w:r w:rsidR="0007733F" w:rsidRPr="00EE37C8">
        <w:rPr>
          <w:lang w:val="en-US" w:eastAsia="zh-CN"/>
        </w:rPr>
        <w:t xml:space="preserve">minimum bandwidth required for initial </w:t>
      </w:r>
      <w:r w:rsidR="005431E4" w:rsidRPr="00EE37C8">
        <w:rPr>
          <w:lang w:val="en-US" w:eastAsia="zh-CN"/>
        </w:rPr>
        <w:t>access</w:t>
      </w:r>
      <w:r w:rsidR="004873CC" w:rsidRPr="00EE37C8">
        <w:rPr>
          <w:lang w:val="en-US" w:eastAsia="zh-CN"/>
        </w:rPr>
        <w:t>.</w:t>
      </w:r>
    </w:p>
    <w:p w14:paraId="0BCBF6DA" w14:textId="7731D1FE" w:rsidR="00560083" w:rsidRPr="00560083" w:rsidRDefault="004D7FB7" w:rsidP="0099245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minimum bandwidth for initial access also determines the minimum bandwidth </w:t>
      </w:r>
      <w:r w:rsidR="00E434B6">
        <w:rPr>
          <w:lang w:val="en-US" w:eastAsia="zh-CN"/>
        </w:rPr>
        <w:t xml:space="preserve">required for </w:t>
      </w:r>
      <w:r>
        <w:rPr>
          <w:lang w:val="en-US" w:eastAsia="zh-CN"/>
        </w:rPr>
        <w:t xml:space="preserve">6GR </w:t>
      </w:r>
      <w:r w:rsidR="00E434B6">
        <w:rPr>
          <w:lang w:val="en-US" w:eastAsia="zh-CN"/>
        </w:rPr>
        <w:t xml:space="preserve">to </w:t>
      </w:r>
      <w:r>
        <w:rPr>
          <w:lang w:val="en-US" w:eastAsia="zh-CN"/>
        </w:rPr>
        <w:t xml:space="preserve">operate. We think the value should be 5 MHz for FDD (at 15 kHz SCS) and 10 MHz for TDD (at 30 kHz SCS) considering factors on </w:t>
      </w:r>
      <w:r w:rsidRPr="002B05DD">
        <w:t>performance, coverage, and energy efficiency</w:t>
      </w:r>
      <w:r>
        <w:t>.</w:t>
      </w:r>
    </w:p>
    <w:p w14:paraId="7D86143A" w14:textId="77777777" w:rsidR="00D6301B" w:rsidRDefault="00D6301B" w:rsidP="00D61F06">
      <w:pPr>
        <w:jc w:val="both"/>
        <w:rPr>
          <w:lang w:val="en-US"/>
        </w:rPr>
      </w:pPr>
    </w:p>
    <w:p w14:paraId="506DE442" w14:textId="5D1A0734" w:rsidR="009C0E50" w:rsidRDefault="009C0E50" w:rsidP="004354A6">
      <w:pPr>
        <w:rPr>
          <w:lang w:val="en-US"/>
        </w:rPr>
      </w:pPr>
      <w:r w:rsidRPr="00736005">
        <w:rPr>
          <w:b/>
          <w:bCs/>
          <w:lang w:val="en-US" w:eastAsia="zh-CN"/>
        </w:rPr>
        <w:t>Proposal 1</w:t>
      </w:r>
      <w:r>
        <w:rPr>
          <w:lang w:val="en-US" w:eastAsia="zh-CN"/>
        </w:rPr>
        <w:t xml:space="preserve">: </w:t>
      </w:r>
      <w:r w:rsidR="007035E6">
        <w:rPr>
          <w:lang w:val="en-US"/>
        </w:rPr>
        <w:t xml:space="preserve">Definition of </w:t>
      </w:r>
      <w:r w:rsidR="00736005">
        <w:rPr>
          <w:lang w:val="en-US"/>
        </w:rPr>
        <w:t xml:space="preserve">device types </w:t>
      </w:r>
      <w:proofErr w:type="gramStart"/>
      <w:r w:rsidR="00736005">
        <w:rPr>
          <w:lang w:val="en-US"/>
        </w:rPr>
        <w:t>should jointly</w:t>
      </w:r>
      <w:proofErr w:type="gramEnd"/>
      <w:r w:rsidR="00736005">
        <w:rPr>
          <w:lang w:val="en-US"/>
        </w:rPr>
        <w:t xml:space="preserve"> consider d</w:t>
      </w:r>
      <w:r w:rsidR="00736005" w:rsidRPr="00736005">
        <w:rPr>
          <w:lang w:val="en-US"/>
        </w:rPr>
        <w:t xml:space="preserve">evice capabilities, </w:t>
      </w:r>
      <w:r w:rsidR="00736005">
        <w:rPr>
          <w:lang w:val="en-US"/>
        </w:rPr>
        <w:t>s</w:t>
      </w:r>
      <w:r w:rsidR="00736005" w:rsidRPr="00736005">
        <w:rPr>
          <w:lang w:val="en-US"/>
        </w:rPr>
        <w:t>ervice requirement/</w:t>
      </w:r>
      <w:r w:rsidR="00736005">
        <w:rPr>
          <w:lang w:val="en-US"/>
        </w:rPr>
        <w:t>d</w:t>
      </w:r>
      <w:r w:rsidR="00736005" w:rsidRPr="00736005">
        <w:rPr>
          <w:lang w:val="en-US"/>
        </w:rPr>
        <w:t xml:space="preserve">esign goals, </w:t>
      </w:r>
      <w:r w:rsidR="00FD616B">
        <w:rPr>
          <w:lang w:val="en-US"/>
        </w:rPr>
        <w:t xml:space="preserve">and </w:t>
      </w:r>
      <w:r w:rsidR="00736005">
        <w:rPr>
          <w:lang w:val="en-US"/>
        </w:rPr>
        <w:t>i</w:t>
      </w:r>
      <w:r w:rsidR="00736005" w:rsidRPr="00736005">
        <w:rPr>
          <w:lang w:val="en-US"/>
        </w:rPr>
        <w:t xml:space="preserve">mpact on </w:t>
      </w:r>
      <w:r w:rsidR="00FD616B">
        <w:rPr>
          <w:lang w:val="en-US"/>
        </w:rPr>
        <w:t xml:space="preserve">the </w:t>
      </w:r>
      <w:r w:rsidR="00736005" w:rsidRPr="00736005">
        <w:rPr>
          <w:lang w:val="en-US"/>
        </w:rPr>
        <w:t>network</w:t>
      </w:r>
      <w:r w:rsidR="00736005">
        <w:rPr>
          <w:lang w:val="en-US"/>
        </w:rPr>
        <w:t xml:space="preserve">. </w:t>
      </w:r>
    </w:p>
    <w:p w14:paraId="18FEFA60" w14:textId="79E9AA7A" w:rsidR="008A1016" w:rsidRDefault="00736005" w:rsidP="008A1016">
      <w:pPr>
        <w:rPr>
          <w:lang w:val="en-US"/>
        </w:rPr>
      </w:pPr>
      <w:r w:rsidRPr="004F008B">
        <w:rPr>
          <w:b/>
          <w:bCs/>
          <w:lang w:val="en-US" w:eastAsia="zh-CN"/>
        </w:rPr>
        <w:t>Proposal 2</w:t>
      </w:r>
      <w:r>
        <w:rPr>
          <w:lang w:val="en-US" w:eastAsia="zh-CN"/>
        </w:rPr>
        <w:t xml:space="preserve">: </w:t>
      </w:r>
      <w:r w:rsidR="004F008B">
        <w:rPr>
          <w:lang w:val="en-US" w:eastAsia="zh-CN"/>
        </w:rPr>
        <w:t xml:space="preserve">Consider the following common aspects </w:t>
      </w:r>
      <w:r w:rsidR="00B0195F">
        <w:rPr>
          <w:lang w:val="en-US" w:eastAsia="zh-CN"/>
        </w:rPr>
        <w:t xml:space="preserve">on </w:t>
      </w:r>
      <w:r w:rsidR="008A1016">
        <w:rPr>
          <w:lang w:eastAsia="zh-CN"/>
        </w:rPr>
        <w:t>scalable 6GR design for diverse device types</w:t>
      </w:r>
      <w:r w:rsidR="008A1016">
        <w:rPr>
          <w:lang w:val="en-US"/>
        </w:rPr>
        <w:t xml:space="preserve">: </w:t>
      </w:r>
    </w:p>
    <w:p w14:paraId="08D80607" w14:textId="77777777" w:rsidR="008A1016" w:rsidRDefault="008A1016" w:rsidP="008A1016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Initial access channels and signals</w:t>
      </w:r>
    </w:p>
    <w:p w14:paraId="2695C419" w14:textId="77777777" w:rsidR="00697474" w:rsidRPr="00461CEE" w:rsidRDefault="00697474" w:rsidP="00697474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Subcarrier spacing and resource grid</w:t>
      </w:r>
    </w:p>
    <w:p w14:paraId="626BE327" w14:textId="5967EA79" w:rsidR="008A1016" w:rsidRPr="00681F78" w:rsidRDefault="008A1016" w:rsidP="008A1016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Common DL control channel search space</w:t>
      </w:r>
    </w:p>
    <w:p w14:paraId="5FF63A3D" w14:textId="77777777" w:rsidR="008A1016" w:rsidRDefault="008A1016" w:rsidP="008A1016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Waveform </w:t>
      </w:r>
    </w:p>
    <w:p w14:paraId="3EE243B8" w14:textId="3278AAC2" w:rsidR="00697474" w:rsidRPr="00697474" w:rsidRDefault="008A1016" w:rsidP="00697474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Data and control channel coding</w:t>
      </w:r>
    </w:p>
    <w:p w14:paraId="7833A1DB" w14:textId="32F5E288" w:rsidR="009C0E50" w:rsidRDefault="00B0195F" w:rsidP="004354A6">
      <w:pPr>
        <w:rPr>
          <w:lang w:val="en-US" w:eastAsia="zh-CN"/>
        </w:rPr>
      </w:pPr>
      <w:r w:rsidRPr="00B0195F">
        <w:rPr>
          <w:b/>
          <w:bCs/>
          <w:lang w:val="en-US" w:eastAsia="zh-CN"/>
        </w:rPr>
        <w:t>Proposal 3</w:t>
      </w:r>
      <w:r>
        <w:rPr>
          <w:lang w:val="en-US" w:eastAsia="zh-CN"/>
        </w:rPr>
        <w:t xml:space="preserve">: The smallest maximum supported RF and BB UE BW shall be </w:t>
      </w:r>
      <w:r w:rsidR="00207357">
        <w:rPr>
          <w:lang w:val="en-US" w:eastAsia="zh-CN"/>
        </w:rPr>
        <w:t xml:space="preserve">no less than </w:t>
      </w:r>
      <w:r w:rsidR="00207357" w:rsidRPr="008221BC">
        <w:rPr>
          <w:lang w:val="en-US" w:eastAsia="zh-CN"/>
        </w:rPr>
        <w:t xml:space="preserve">the </w:t>
      </w:r>
      <w:r w:rsidRPr="008221BC">
        <w:rPr>
          <w:lang w:val="en-US" w:eastAsia="zh-CN"/>
        </w:rPr>
        <w:t>minimum bandwidth required for initial access</w:t>
      </w:r>
      <w:r w:rsidR="00207357" w:rsidRPr="008221BC">
        <w:rPr>
          <w:lang w:val="en-US" w:eastAsia="zh-CN"/>
        </w:rPr>
        <w:t xml:space="preserve">. </w:t>
      </w:r>
    </w:p>
    <w:p w14:paraId="092AB6A4" w14:textId="41C750DD" w:rsidR="008F4EC3" w:rsidRDefault="00B0195F" w:rsidP="00DF20FC">
      <w:pPr>
        <w:rPr>
          <w:lang w:val="en-US" w:eastAsia="zh-CN"/>
        </w:rPr>
      </w:pPr>
      <w:r w:rsidRPr="00B0195F">
        <w:rPr>
          <w:b/>
          <w:bCs/>
          <w:lang w:val="en-US" w:eastAsia="zh-CN"/>
        </w:rPr>
        <w:t>Proposal 4</w:t>
      </w:r>
      <w:r>
        <w:rPr>
          <w:lang w:val="en-US" w:eastAsia="zh-CN"/>
        </w:rPr>
        <w:t xml:space="preserve">: </w:t>
      </w:r>
      <w:r w:rsidR="000B5375">
        <w:rPr>
          <w:lang w:val="en-US" w:eastAsia="zh-CN"/>
        </w:rPr>
        <w:t xml:space="preserve">The minimum bandwidth </w:t>
      </w:r>
      <w:proofErr w:type="gramStart"/>
      <w:r w:rsidR="0073378D">
        <w:rPr>
          <w:lang w:val="en-US" w:eastAsia="zh-CN"/>
        </w:rPr>
        <w:t>in</w:t>
      </w:r>
      <w:proofErr w:type="gramEnd"/>
      <w:r w:rsidR="0073378D">
        <w:rPr>
          <w:lang w:val="en-US" w:eastAsia="zh-CN"/>
        </w:rPr>
        <w:t xml:space="preserve"> which 6G can operate</w:t>
      </w:r>
      <w:r w:rsidR="00CE223F">
        <w:rPr>
          <w:lang w:val="en-US" w:eastAsia="zh-CN"/>
        </w:rPr>
        <w:t xml:space="preserve"> is determined by the minimum bandwidth of initial access. The value</w:t>
      </w:r>
      <w:r w:rsidR="0073378D">
        <w:rPr>
          <w:lang w:val="en-US" w:eastAsia="zh-CN"/>
        </w:rPr>
        <w:t xml:space="preserve"> </w:t>
      </w:r>
      <w:r w:rsidR="001D6010">
        <w:rPr>
          <w:lang w:val="en-US" w:eastAsia="zh-CN"/>
        </w:rPr>
        <w:t xml:space="preserve">can be 5 MHz for FDD and 10 MHz for TDD. </w:t>
      </w:r>
    </w:p>
    <w:p w14:paraId="77EB70DA" w14:textId="77777777" w:rsidR="009579E2" w:rsidRDefault="009579E2" w:rsidP="00DF20FC">
      <w:pPr>
        <w:pBdr>
          <w:bottom w:val="single" w:sz="12" w:space="1" w:color="auto"/>
        </w:pBdr>
        <w:rPr>
          <w:lang w:val="en-US"/>
        </w:rPr>
      </w:pPr>
    </w:p>
    <w:p w14:paraId="0B260CD9" w14:textId="6157118B" w:rsidR="009579E2" w:rsidRDefault="007B6B18" w:rsidP="009579E2">
      <w:pPr>
        <w:pStyle w:val="Heading1"/>
        <w:rPr>
          <w:color w:val="auto"/>
          <w:lang w:val="en-US"/>
        </w:rPr>
      </w:pPr>
      <w:r>
        <w:rPr>
          <w:color w:val="auto"/>
          <w:lang w:val="en-US"/>
        </w:rPr>
        <w:t>High-level aspects o</w:t>
      </w:r>
      <w:r w:rsidR="006808E6">
        <w:rPr>
          <w:color w:val="auto"/>
          <w:lang w:val="en-US"/>
        </w:rPr>
        <w:t>f</w:t>
      </w:r>
      <w:r>
        <w:rPr>
          <w:color w:val="auto"/>
          <w:lang w:val="en-US"/>
        </w:rPr>
        <w:t xml:space="preserve"> 5G</w:t>
      </w:r>
      <w:r w:rsidR="00410C3E">
        <w:rPr>
          <w:color w:val="auto"/>
          <w:lang w:val="en-US"/>
        </w:rPr>
        <w:t>NR</w:t>
      </w:r>
      <w:r>
        <w:rPr>
          <w:color w:val="auto"/>
          <w:lang w:val="en-US"/>
        </w:rPr>
        <w:t xml:space="preserve">-6GR </w:t>
      </w:r>
      <w:r w:rsidR="00144905">
        <w:rPr>
          <w:color w:val="auto"/>
          <w:lang w:val="en-US"/>
        </w:rPr>
        <w:t>MRSS</w:t>
      </w:r>
      <w:r w:rsidR="008A62A8">
        <w:rPr>
          <w:color w:val="auto"/>
          <w:lang w:val="en-US"/>
        </w:rPr>
        <w:t xml:space="preserve"> </w:t>
      </w:r>
    </w:p>
    <w:p w14:paraId="36FC9ABE" w14:textId="77777777" w:rsidR="00954BB4" w:rsidRDefault="0037526B" w:rsidP="00683671">
      <w:pPr>
        <w:jc w:val="both"/>
      </w:pPr>
      <w:r>
        <w:t xml:space="preserve">MRSS between 6G and 5G </w:t>
      </w:r>
      <w:r w:rsidR="000F20EB">
        <w:t>allows</w:t>
      </w:r>
      <w:r>
        <w:t xml:space="preserve"> 6G radio to use 5G spectrum </w:t>
      </w:r>
      <w:r w:rsidR="00B259C8">
        <w:t>when available for a smooth spectrum migration</w:t>
      </w:r>
      <w:r w:rsidR="00A84857">
        <w:t xml:space="preserve">. </w:t>
      </w:r>
      <w:r w:rsidR="009447CB" w:rsidRPr="00785170">
        <w:t xml:space="preserve">Compared to </w:t>
      </w:r>
      <w:r w:rsidR="009447CB">
        <w:t xml:space="preserve">DSS </w:t>
      </w:r>
      <w:r w:rsidR="009447CB" w:rsidRPr="00785170">
        <w:t xml:space="preserve">between LTE and 5G, MRSS between 5G and 6G presents fewer challenges, primarily due to the </w:t>
      </w:r>
      <w:r w:rsidR="00683671">
        <w:t>minimization of</w:t>
      </w:r>
      <w:r w:rsidR="009447CB" w:rsidRPr="00785170">
        <w:t xml:space="preserve"> always-on signals in 5G.</w:t>
      </w:r>
      <w:r w:rsidR="009447CB">
        <w:t xml:space="preserve"> </w:t>
      </w:r>
    </w:p>
    <w:p w14:paraId="5D1BF382" w14:textId="5A3C4E33" w:rsidR="005D54C9" w:rsidRDefault="00146DB4" w:rsidP="00683671">
      <w:pPr>
        <w:jc w:val="both"/>
      </w:pPr>
      <w:r w:rsidRPr="00146DB4">
        <w:t>As with DSS, we believe it</w:t>
      </w:r>
      <w:r>
        <w:t xml:space="preserve"> is</w:t>
      </w:r>
      <w:r w:rsidRPr="00146DB4">
        <w:t xml:space="preserve"> important to align on the design principle that MRSS should be transparent to </w:t>
      </w:r>
      <w:r w:rsidR="002926D6">
        <w:t xml:space="preserve">legacy </w:t>
      </w:r>
      <w:r w:rsidRPr="00146DB4">
        <w:t>5G devices.</w:t>
      </w:r>
      <w:r>
        <w:t xml:space="preserve"> </w:t>
      </w:r>
      <w:r w:rsidR="00954BB4">
        <w:t xml:space="preserve">This </w:t>
      </w:r>
      <w:r w:rsidR="00794B37">
        <w:t xml:space="preserve">allows </w:t>
      </w:r>
      <w:r w:rsidR="005D54C9">
        <w:t>minimal</w:t>
      </w:r>
      <w:r w:rsidR="00832B1A">
        <w:t xml:space="preserve"> interruption to existing</w:t>
      </w:r>
      <w:r w:rsidR="004D1E87">
        <w:t xml:space="preserve"> 5G </w:t>
      </w:r>
      <w:r w:rsidR="00832B1A">
        <w:t>operations</w:t>
      </w:r>
      <w:r w:rsidR="004D1E87">
        <w:t xml:space="preserve"> and independent evolution</w:t>
      </w:r>
      <w:r w:rsidR="00832B1A">
        <w:t xml:space="preserve"> of 6G and 5G technologies.</w:t>
      </w:r>
      <w:r w:rsidR="00486984">
        <w:t xml:space="preserve"> </w:t>
      </w:r>
    </w:p>
    <w:p w14:paraId="52FA4547" w14:textId="6448DFD4" w:rsidR="00A807D5" w:rsidRDefault="007833D6" w:rsidP="009B59CE">
      <w:pPr>
        <w:jc w:val="both"/>
      </w:pPr>
      <w:r>
        <w:t xml:space="preserve">On </w:t>
      </w:r>
      <w:r w:rsidR="009C4DEA">
        <w:t xml:space="preserve">the </w:t>
      </w:r>
      <w:r>
        <w:t>design aspects to be studied, the following</w:t>
      </w:r>
      <w:r w:rsidR="006F27F1">
        <w:t xml:space="preserve"> issues</w:t>
      </w:r>
      <w:r w:rsidR="00D52821">
        <w:t xml:space="preserve"> are identified</w:t>
      </w:r>
      <w:r>
        <w:t xml:space="preserve">: </w:t>
      </w:r>
    </w:p>
    <w:p w14:paraId="544F070F" w14:textId="62A26A31" w:rsidR="00DC7933" w:rsidRDefault="00DE76B3" w:rsidP="00DC7933">
      <w:pPr>
        <w:pStyle w:val="ListParagraph"/>
        <w:numPr>
          <w:ilvl w:val="0"/>
          <w:numId w:val="15"/>
        </w:numPr>
        <w:jc w:val="both"/>
      </w:pPr>
      <w:r>
        <w:t xml:space="preserve">Spectrum sharing </w:t>
      </w:r>
      <w:r w:rsidR="006648B3">
        <w:t>time scale</w:t>
      </w:r>
      <w:r>
        <w:t>.</w:t>
      </w:r>
      <w:r w:rsidR="006648B3">
        <w:t xml:space="preserve"> </w:t>
      </w:r>
      <w:r w:rsidR="00DC7933">
        <w:t>O</w:t>
      </w:r>
      <w:r w:rsidR="006648B3">
        <w:t xml:space="preserve">ptions </w:t>
      </w:r>
      <w:r w:rsidR="0037046E">
        <w:t xml:space="preserve">typically </w:t>
      </w:r>
      <w:r w:rsidR="006648B3">
        <w:t xml:space="preserve">include dynamic sharing and semi-static sharing. </w:t>
      </w:r>
      <w:r w:rsidR="00923997">
        <w:t>In d</w:t>
      </w:r>
      <w:r w:rsidR="006648B3">
        <w:t>ynamic sharing</w:t>
      </w:r>
      <w:r w:rsidR="00923997">
        <w:t xml:space="preserve">, </w:t>
      </w:r>
      <w:r w:rsidR="00D84BC7">
        <w:t xml:space="preserve">a </w:t>
      </w:r>
      <w:r w:rsidR="006E5551">
        <w:t>6GR scheduler decide</w:t>
      </w:r>
      <w:r w:rsidR="00746603">
        <w:t>s</w:t>
      </w:r>
      <w:r w:rsidR="006E5551">
        <w:t xml:space="preserve"> when to use 5G spectrum</w:t>
      </w:r>
      <w:r w:rsidR="00C2607D">
        <w:t xml:space="preserve"> for each scheduling interval</w:t>
      </w:r>
      <w:r w:rsidR="006E5551">
        <w:t xml:space="preserve">. The scheduling decision is signalled </w:t>
      </w:r>
      <w:r w:rsidR="00C2607D">
        <w:t xml:space="preserve">to UEs </w:t>
      </w:r>
      <w:r w:rsidR="00185297">
        <w:t>in</w:t>
      </w:r>
      <w:r w:rsidR="006E5551">
        <w:t xml:space="preserve"> DL control </w:t>
      </w:r>
      <w:r w:rsidR="00185297">
        <w:t>information</w:t>
      </w:r>
      <w:r w:rsidR="006E5551">
        <w:t>.</w:t>
      </w:r>
      <w:r w:rsidR="00185297">
        <w:t xml:space="preserve"> </w:t>
      </w:r>
      <w:r w:rsidR="00746603">
        <w:t>In s</w:t>
      </w:r>
      <w:r w:rsidR="00185297">
        <w:t>emi-static sharing</w:t>
      </w:r>
      <w:r w:rsidR="00746603">
        <w:t>,</w:t>
      </w:r>
      <w:r w:rsidR="00185297">
        <w:t xml:space="preserve"> </w:t>
      </w:r>
      <w:r w:rsidR="00E44993">
        <w:t>resource sharing follows a</w:t>
      </w:r>
      <w:r w:rsidR="00185297">
        <w:t xml:space="preserve"> pre-configured </w:t>
      </w:r>
      <w:r w:rsidR="00E44993">
        <w:t>resource sharing pattern</w:t>
      </w:r>
      <w:r w:rsidR="00C64190">
        <w:t>.</w:t>
      </w:r>
      <w:r w:rsidR="00C83608">
        <w:t xml:space="preserve"> Dynamic sharing typically requires timely coordination between 5G and 6G</w:t>
      </w:r>
      <w:r w:rsidR="00FF77D2">
        <w:t xml:space="preserve">. </w:t>
      </w:r>
      <w:r w:rsidR="00C83608">
        <w:t xml:space="preserve"> </w:t>
      </w:r>
      <w:r w:rsidR="00C64190">
        <w:t xml:space="preserve"> </w:t>
      </w:r>
    </w:p>
    <w:p w14:paraId="737402BB" w14:textId="7BC2E009" w:rsidR="00C1460D" w:rsidRDefault="00DC7933" w:rsidP="004B327A">
      <w:pPr>
        <w:pStyle w:val="ListParagraph"/>
        <w:numPr>
          <w:ilvl w:val="0"/>
          <w:numId w:val="15"/>
        </w:numPr>
        <w:jc w:val="both"/>
      </w:pPr>
      <w:r>
        <w:lastRenderedPageBreak/>
        <w:t>Spectrum sharing granularity. T</w:t>
      </w:r>
      <w:r w:rsidR="00CC02BB">
        <w:t xml:space="preserve">ypical </w:t>
      </w:r>
      <w:r w:rsidR="00F41E37">
        <w:t xml:space="preserve">options include slot-level sharing, symbol-level sharing, </w:t>
      </w:r>
      <w:r w:rsidR="00C37598">
        <w:t>RB-level sharing, RE-level sharing, and a</w:t>
      </w:r>
      <w:r w:rsidR="0088233D">
        <w:t>ntenna port-level sharing.</w:t>
      </w:r>
      <w:r w:rsidR="007379AA">
        <w:t xml:space="preserve"> </w:t>
      </w:r>
      <w:r w:rsidR="00E8335F">
        <w:t xml:space="preserve">The various sharing options would </w:t>
      </w:r>
      <w:r w:rsidR="00E97C94">
        <w:t xml:space="preserve">require </w:t>
      </w:r>
      <w:r w:rsidR="00173128">
        <w:t>PDSCH/PUSCH resource allocation</w:t>
      </w:r>
      <w:r w:rsidR="00C82A06">
        <w:t xml:space="preserve"> </w:t>
      </w:r>
      <w:r w:rsidR="005F0AAC">
        <w:t xml:space="preserve">constraints </w:t>
      </w:r>
      <w:r w:rsidR="00C82A06">
        <w:t xml:space="preserve">and </w:t>
      </w:r>
      <w:r w:rsidR="00A27CD3">
        <w:t xml:space="preserve">rate matching </w:t>
      </w:r>
      <w:r w:rsidR="005F0AAC">
        <w:t xml:space="preserve">requirements </w:t>
      </w:r>
      <w:r w:rsidR="00A27CD3">
        <w:t xml:space="preserve">on 6GR. Another sharing option that </w:t>
      </w:r>
      <w:r w:rsidR="00626434">
        <w:t>could</w:t>
      </w:r>
      <w:r w:rsidR="00A27CD3">
        <w:t xml:space="preserve"> </w:t>
      </w:r>
      <w:r w:rsidR="007B6C74">
        <w:t xml:space="preserve">be </w:t>
      </w:r>
      <w:r w:rsidR="00A27CD3">
        <w:t xml:space="preserve">worth </w:t>
      </w:r>
      <w:r w:rsidR="007B6C74">
        <w:t xml:space="preserve">to </w:t>
      </w:r>
      <w:r w:rsidR="00A27CD3">
        <w:t>study is a</w:t>
      </w:r>
      <w:r w:rsidR="00795DEB">
        <w:t>ntenna port-level sharing</w:t>
      </w:r>
      <w:r w:rsidR="00A27CD3">
        <w:t>.</w:t>
      </w:r>
      <w:r w:rsidR="005F1DAA">
        <w:t xml:space="preserve"> </w:t>
      </w:r>
      <w:r w:rsidR="0082354B">
        <w:t>This</w:t>
      </w:r>
      <w:r w:rsidR="00187149">
        <w:t xml:space="preserve"> sharing option </w:t>
      </w:r>
      <w:r w:rsidR="00C1460D">
        <w:t>could</w:t>
      </w:r>
      <w:r w:rsidR="00187149">
        <w:t xml:space="preserve"> </w:t>
      </w:r>
      <w:r w:rsidR="00050ADF">
        <w:t xml:space="preserve">add requirements on </w:t>
      </w:r>
      <w:r w:rsidR="00065CD9">
        <w:t xml:space="preserve">the </w:t>
      </w:r>
      <w:r w:rsidR="00C1460D">
        <w:t xml:space="preserve">design of </w:t>
      </w:r>
      <w:r w:rsidR="00050ADF">
        <w:t>CSI-RS</w:t>
      </w:r>
      <w:r w:rsidR="004752AD">
        <w:t>, SRS</w:t>
      </w:r>
      <w:r w:rsidR="00050ADF">
        <w:t xml:space="preserve"> and</w:t>
      </w:r>
      <w:r w:rsidR="005C1D64">
        <w:t>/or</w:t>
      </w:r>
      <w:r w:rsidR="00050ADF">
        <w:t xml:space="preserve"> DMR</w:t>
      </w:r>
      <w:r w:rsidR="00C1460D">
        <w:t>S</w:t>
      </w:r>
      <w:r w:rsidR="00050ADF">
        <w:t xml:space="preserve">. </w:t>
      </w:r>
    </w:p>
    <w:p w14:paraId="6F9157D4" w14:textId="3CB93F99" w:rsidR="00737705" w:rsidRDefault="004B327A" w:rsidP="00647552">
      <w:pPr>
        <w:pStyle w:val="ListParagraph"/>
        <w:numPr>
          <w:ilvl w:val="0"/>
          <w:numId w:val="15"/>
        </w:numPr>
        <w:jc w:val="both"/>
      </w:pPr>
      <w:r>
        <w:t xml:space="preserve">Collision avoidance with 5G NR channels and signals. </w:t>
      </w:r>
      <w:r w:rsidR="003549F2">
        <w:t>In</w:t>
      </w:r>
      <w:r w:rsidR="00471ACD">
        <w:t xml:space="preserve"> 5G-LTE </w:t>
      </w:r>
      <w:r w:rsidR="003549F2">
        <w:t xml:space="preserve">DSS, </w:t>
      </w:r>
      <w:r w:rsidR="00C14B5F">
        <w:t>a main</w:t>
      </w:r>
      <w:r w:rsidR="00471ACD">
        <w:t xml:space="preserve"> design</w:t>
      </w:r>
      <w:r w:rsidR="00C14B5F">
        <w:t xml:space="preserve"> </w:t>
      </w:r>
      <w:r w:rsidR="00471ACD">
        <w:t>objective</w:t>
      </w:r>
      <w:r w:rsidR="00C14B5F">
        <w:t xml:space="preserve"> was</w:t>
      </w:r>
      <w:r w:rsidR="00471ACD">
        <w:t xml:space="preserve"> to avoid collision with</w:t>
      </w:r>
      <w:r w:rsidR="00C14B5F">
        <w:t xml:space="preserve"> LTE </w:t>
      </w:r>
      <w:r w:rsidR="00830C1A">
        <w:t xml:space="preserve">always-on channel and signals such as PSS, SSS, PBCH, </w:t>
      </w:r>
      <w:r w:rsidR="003328B3">
        <w:t xml:space="preserve">and </w:t>
      </w:r>
      <w:r w:rsidR="00C14B5F">
        <w:t>CRS.</w:t>
      </w:r>
      <w:r w:rsidR="00EC71E6">
        <w:t xml:space="preserve"> </w:t>
      </w:r>
      <w:r w:rsidR="00C27381">
        <w:t xml:space="preserve">To this end, MBSFN, mini-slot based scheduling, RB and RE-level rate matching were used to either </w:t>
      </w:r>
      <w:r w:rsidR="00E94B1E">
        <w:t>avoid</w:t>
      </w:r>
      <w:r w:rsidR="00F3557C">
        <w:t xml:space="preserve"> LTE always-on transmissions or schedule NR transmissio</w:t>
      </w:r>
      <w:r w:rsidR="00C01E5A">
        <w:t>ns around LTE always-on transmission</w:t>
      </w:r>
      <w:r w:rsidR="00344DC2">
        <w:t>s</w:t>
      </w:r>
      <w:r w:rsidR="00C01E5A">
        <w:t>.</w:t>
      </w:r>
      <w:r w:rsidR="00F3557C">
        <w:t xml:space="preserve"> </w:t>
      </w:r>
      <w:r w:rsidR="005E2116">
        <w:t xml:space="preserve">For </w:t>
      </w:r>
      <w:r w:rsidR="00EC71E6">
        <w:t>5G</w:t>
      </w:r>
      <w:r w:rsidR="005752C9">
        <w:t>NR</w:t>
      </w:r>
      <w:r w:rsidR="00EC71E6">
        <w:t xml:space="preserve">-6GR MRSS, collision avoidance mechanisms </w:t>
      </w:r>
      <w:r w:rsidR="00C27381">
        <w:t>can be much simpler</w:t>
      </w:r>
      <w:r w:rsidR="002739C9">
        <w:t xml:space="preserve"> due to the flexibility</w:t>
      </w:r>
      <w:r w:rsidR="00A373A9">
        <w:t xml:space="preserve"> of 5G</w:t>
      </w:r>
      <w:r w:rsidR="005752C9">
        <w:t>NR</w:t>
      </w:r>
      <w:r w:rsidR="002739C9">
        <w:t xml:space="preserve"> in configuring</w:t>
      </w:r>
      <w:r w:rsidR="00A373A9">
        <w:t xml:space="preserve"> </w:t>
      </w:r>
      <w:r w:rsidR="002739C9">
        <w:t>SSB and CSI-RS transmissions</w:t>
      </w:r>
      <w:r w:rsidR="00737705">
        <w:t xml:space="preserve">. </w:t>
      </w:r>
      <w:r w:rsidR="00375C42">
        <w:t xml:space="preserve">To </w:t>
      </w:r>
      <w:r w:rsidR="006B5A78">
        <w:t xml:space="preserve">provide </w:t>
      </w:r>
      <w:r w:rsidR="00375C42">
        <w:t>more resources for 6GR, 5G</w:t>
      </w:r>
      <w:r w:rsidR="00DA7040">
        <w:t>NR</w:t>
      </w:r>
      <w:r w:rsidR="00375C42">
        <w:t xml:space="preserve"> can configure less frequent SSB and CSI-RS transmissions</w:t>
      </w:r>
      <w:r w:rsidR="00A762C1">
        <w:t xml:space="preserve"> </w:t>
      </w:r>
      <w:r w:rsidR="008C0996">
        <w:t>(</w:t>
      </w:r>
      <w:r w:rsidR="0074087D">
        <w:t xml:space="preserve">if </w:t>
      </w:r>
      <w:r w:rsidR="00897FB5">
        <w:t xml:space="preserve">impacts </w:t>
      </w:r>
      <w:r w:rsidR="00E5078F">
        <w:t>on</w:t>
      </w:r>
      <w:r w:rsidR="00897FB5">
        <w:t xml:space="preserve"> </w:t>
      </w:r>
      <w:r w:rsidR="00101DC1">
        <w:t xml:space="preserve">5G radio performance </w:t>
      </w:r>
      <w:r w:rsidR="001B3AD7">
        <w:t>is</w:t>
      </w:r>
      <w:r w:rsidR="00A762C1">
        <w:t xml:space="preserve"> </w:t>
      </w:r>
      <w:r w:rsidR="008C0996">
        <w:t>acceptable</w:t>
      </w:r>
      <w:r w:rsidR="00370945">
        <w:t xml:space="preserve"> or under specific scenarios</w:t>
      </w:r>
      <w:r w:rsidR="00A762C1">
        <w:t>)</w:t>
      </w:r>
      <w:r w:rsidR="00375C42">
        <w:t xml:space="preserve">. </w:t>
      </w:r>
      <w:r w:rsidR="00407963">
        <w:t xml:space="preserve">6GR synchronization signals can </w:t>
      </w:r>
      <w:r w:rsidR="00DA7040">
        <w:t xml:space="preserve">be </w:t>
      </w:r>
      <w:r w:rsidR="00512A48">
        <w:t>FDM</w:t>
      </w:r>
      <w:r w:rsidR="00DA7040">
        <w:t>-ed</w:t>
      </w:r>
      <w:r w:rsidR="00512A48">
        <w:t xml:space="preserve"> or TDM</w:t>
      </w:r>
      <w:r w:rsidR="00DA7040">
        <w:t>-ed</w:t>
      </w:r>
      <w:r w:rsidR="00512A48">
        <w:t xml:space="preserve"> with 5G</w:t>
      </w:r>
      <w:r w:rsidR="00923853">
        <w:t>NR</w:t>
      </w:r>
      <w:r w:rsidR="00512A48">
        <w:t xml:space="preserve"> SSB transmissions as long as the resource is not occupied by other 5G</w:t>
      </w:r>
      <w:r w:rsidR="00923853">
        <w:t>NR</w:t>
      </w:r>
      <w:r w:rsidR="00512A48">
        <w:t xml:space="preserve"> transmissions. 6GR data channel</w:t>
      </w:r>
      <w:r w:rsidR="005624FE">
        <w:t xml:space="preserve"> transmissions can </w:t>
      </w:r>
      <w:r w:rsidR="00E06F35">
        <w:t>rate match around 5G SSB and CSI-RS resources</w:t>
      </w:r>
      <w:r w:rsidR="00551AFF">
        <w:t xml:space="preserve">. </w:t>
      </w:r>
    </w:p>
    <w:p w14:paraId="64D81A06" w14:textId="693C16CF" w:rsidR="003A65A1" w:rsidRDefault="003A65A1" w:rsidP="00856C9A">
      <w:pPr>
        <w:pStyle w:val="ListParagraph"/>
        <w:numPr>
          <w:ilvl w:val="0"/>
          <w:numId w:val="15"/>
        </w:numPr>
        <w:jc w:val="both"/>
      </w:pPr>
      <w:r>
        <w:t xml:space="preserve">MRSS in conjunction with carrier aggregation. </w:t>
      </w:r>
      <w:r w:rsidR="009D7B87">
        <w:t xml:space="preserve">When applied in conjunction with CA, the MRSS carrier can be </w:t>
      </w:r>
      <w:r w:rsidR="00606416">
        <w:t xml:space="preserve">treated as one of the </w:t>
      </w:r>
      <w:r w:rsidR="00A91A2C">
        <w:t>component carriers</w:t>
      </w:r>
      <w:r w:rsidR="009D7B87">
        <w:t xml:space="preserve">. </w:t>
      </w:r>
      <w:r w:rsidR="00D36E25">
        <w:t xml:space="preserve">Various scenarios can be studied, such as MRSS carrier as </w:t>
      </w:r>
      <w:proofErr w:type="spellStart"/>
      <w:r w:rsidR="00D36E25">
        <w:t>Scell</w:t>
      </w:r>
      <w:proofErr w:type="spellEnd"/>
      <w:r w:rsidR="00D36E25">
        <w:t xml:space="preserve">, MRSS carrier as </w:t>
      </w:r>
      <w:proofErr w:type="spellStart"/>
      <w:r w:rsidR="00D36E25">
        <w:t>Pcell</w:t>
      </w:r>
      <w:proofErr w:type="spellEnd"/>
      <w:r w:rsidR="00D36E25">
        <w:t xml:space="preserve">, </w:t>
      </w:r>
      <w:r w:rsidR="00050249">
        <w:t xml:space="preserve">DL-only or UL-only </w:t>
      </w:r>
      <w:r w:rsidR="007A21F8">
        <w:t xml:space="preserve">MRSS on a FDD </w:t>
      </w:r>
      <w:r w:rsidR="00856C9A">
        <w:t>CC</w:t>
      </w:r>
      <w:r w:rsidR="00050249">
        <w:t xml:space="preserve"> paired with </w:t>
      </w:r>
      <w:r w:rsidR="00856C9A">
        <w:t>a 6GR TDD CC</w:t>
      </w:r>
      <w:r w:rsidR="00827685">
        <w:t xml:space="preserve">. </w:t>
      </w:r>
    </w:p>
    <w:p w14:paraId="73D59EE4" w14:textId="65920E66" w:rsidR="00B31E8C" w:rsidRDefault="00B31E8C" w:rsidP="00B31E8C">
      <w:pPr>
        <w:pStyle w:val="ListParagraph"/>
        <w:numPr>
          <w:ilvl w:val="0"/>
          <w:numId w:val="15"/>
        </w:numPr>
        <w:jc w:val="both"/>
      </w:pPr>
      <w:r>
        <w:t xml:space="preserve">Coordination between 5G and 6G for MRSS. </w:t>
      </w:r>
      <w:r w:rsidR="00886DBA">
        <w:t>Coordination between 5G and 6G would be required</w:t>
      </w:r>
      <w:r w:rsidR="00C57A8D">
        <w:t xml:space="preserve"> from</w:t>
      </w:r>
      <w:r w:rsidR="00E91D00">
        <w:t xml:space="preserve"> a</w:t>
      </w:r>
      <w:r w:rsidR="00C57A8D">
        <w:t xml:space="preserve"> network perspective</w:t>
      </w:r>
      <w:r w:rsidR="00886DBA">
        <w:t xml:space="preserve">. </w:t>
      </w:r>
      <w:r w:rsidR="00992022">
        <w:t>The following aspects can be studied:</w:t>
      </w:r>
      <w:r w:rsidR="00223608">
        <w:t xml:space="preserve"> </w:t>
      </w:r>
      <w:r w:rsidR="00776F2C">
        <w:t xml:space="preserve">what </w:t>
      </w:r>
      <w:r w:rsidR="000806AB">
        <w:t xml:space="preserve">information </w:t>
      </w:r>
      <w:r w:rsidR="00776F2C">
        <w:t xml:space="preserve">need </w:t>
      </w:r>
      <w:r w:rsidR="000806AB">
        <w:t>to be coordinat</w:t>
      </w:r>
      <w:r w:rsidR="00E73556">
        <w:t>ed</w:t>
      </w:r>
      <w:r w:rsidR="000806AB">
        <w:t xml:space="preserve"> between 5G and 6G</w:t>
      </w:r>
      <w:r w:rsidR="00980311">
        <w:t>, at wh</w:t>
      </w:r>
      <w:r w:rsidR="00FD40EB">
        <w:t>ich</w:t>
      </w:r>
      <w:r w:rsidR="00980311">
        <w:t xml:space="preserve"> protocol layer</w:t>
      </w:r>
      <w:r w:rsidR="00FD40EB">
        <w:t>s</w:t>
      </w:r>
      <w:r w:rsidR="00980311">
        <w:t xml:space="preserve"> </w:t>
      </w:r>
      <w:r w:rsidR="00FD40EB">
        <w:t>the</w:t>
      </w:r>
      <w:r w:rsidR="00776F2C">
        <w:t xml:space="preserve"> coordination can be conducted, </w:t>
      </w:r>
      <w:r w:rsidR="009C3F4E">
        <w:t xml:space="preserve">latency </w:t>
      </w:r>
      <w:r w:rsidR="00FE0C4D">
        <w:t xml:space="preserve">requirements on the inter-RAT interface. </w:t>
      </w:r>
    </w:p>
    <w:p w14:paraId="6B94BBB0" w14:textId="397B0982" w:rsidR="00B847B3" w:rsidRDefault="00B847B3" w:rsidP="00B847B3">
      <w:pPr>
        <w:rPr>
          <w:lang w:val="en-US" w:eastAsia="zh-CN"/>
        </w:rPr>
      </w:pPr>
    </w:p>
    <w:p w14:paraId="3F9C2B50" w14:textId="416A942C" w:rsidR="003D1461" w:rsidRDefault="003D1461" w:rsidP="00B847B3">
      <w:r w:rsidRPr="003D1461">
        <w:rPr>
          <w:b/>
          <w:bCs/>
          <w:lang w:val="en-US" w:eastAsia="zh-CN"/>
        </w:rPr>
        <w:t>Proposal 5</w:t>
      </w:r>
      <w:r>
        <w:rPr>
          <w:lang w:val="en-US" w:eastAsia="zh-CN"/>
        </w:rPr>
        <w:t xml:space="preserve">: </w:t>
      </w:r>
      <w:r w:rsidR="00975424">
        <w:rPr>
          <w:lang w:val="en-US" w:eastAsia="zh-CN"/>
        </w:rPr>
        <w:t xml:space="preserve">5G-6GR </w:t>
      </w:r>
      <w:r w:rsidRPr="00146DB4">
        <w:t>MRSS</w:t>
      </w:r>
      <w:r>
        <w:t xml:space="preserve"> design</w:t>
      </w:r>
      <w:r w:rsidRPr="00146DB4">
        <w:t xml:space="preserve"> should be transparent to </w:t>
      </w:r>
      <w:r>
        <w:t xml:space="preserve">legacy </w:t>
      </w:r>
      <w:r w:rsidRPr="00146DB4">
        <w:t>5G devices</w:t>
      </w:r>
      <w:r>
        <w:t xml:space="preserve">. </w:t>
      </w:r>
    </w:p>
    <w:p w14:paraId="79FC4F8A" w14:textId="451B0FAF" w:rsidR="00D41991" w:rsidRDefault="00D41991" w:rsidP="00B847B3">
      <w:r w:rsidRPr="0083713D">
        <w:rPr>
          <w:b/>
          <w:bCs/>
        </w:rPr>
        <w:t>Proposal 6</w:t>
      </w:r>
      <w:r>
        <w:t>: Study the following aspects on MRSS</w:t>
      </w:r>
    </w:p>
    <w:p w14:paraId="04363E4B" w14:textId="4DD4C938" w:rsidR="00D41991" w:rsidRDefault="00D41991" w:rsidP="00D41991">
      <w:pPr>
        <w:pStyle w:val="ListParagraph"/>
        <w:numPr>
          <w:ilvl w:val="0"/>
          <w:numId w:val="8"/>
        </w:numPr>
      </w:pPr>
      <w:r>
        <w:t>Spectrum sharing time scale</w:t>
      </w:r>
    </w:p>
    <w:p w14:paraId="78B93A28" w14:textId="66D7D54E" w:rsidR="00D41991" w:rsidRDefault="00D41991" w:rsidP="00D41991">
      <w:pPr>
        <w:pStyle w:val="ListParagraph"/>
        <w:numPr>
          <w:ilvl w:val="0"/>
          <w:numId w:val="8"/>
        </w:numPr>
      </w:pPr>
      <w:r>
        <w:t>Spectrum sharing gran</w:t>
      </w:r>
      <w:r w:rsidR="00FC6999">
        <w:t>ularity</w:t>
      </w:r>
    </w:p>
    <w:p w14:paraId="00D7332A" w14:textId="424F6A98" w:rsidR="00FC6999" w:rsidRDefault="00FC6999" w:rsidP="00D41991">
      <w:pPr>
        <w:pStyle w:val="ListParagraph"/>
        <w:numPr>
          <w:ilvl w:val="0"/>
          <w:numId w:val="8"/>
        </w:numPr>
      </w:pPr>
      <w:r>
        <w:t>Collision avoidance with 5G NR channels and signals</w:t>
      </w:r>
    </w:p>
    <w:p w14:paraId="1E4FE073" w14:textId="090199B7" w:rsidR="00FC6999" w:rsidRDefault="00FC6999" w:rsidP="00D41991">
      <w:pPr>
        <w:pStyle w:val="ListParagraph"/>
        <w:numPr>
          <w:ilvl w:val="0"/>
          <w:numId w:val="8"/>
        </w:numPr>
      </w:pPr>
      <w:r>
        <w:t xml:space="preserve">MRSS in </w:t>
      </w:r>
      <w:r w:rsidR="00DF75B8">
        <w:t>conjunction</w:t>
      </w:r>
      <w:r>
        <w:t xml:space="preserve"> with carrier aggregation</w:t>
      </w:r>
    </w:p>
    <w:p w14:paraId="085B574D" w14:textId="194365FA" w:rsidR="00FC6999" w:rsidRPr="00015095" w:rsidRDefault="00FC6999" w:rsidP="00EB149A">
      <w:pPr>
        <w:pStyle w:val="ListParagraph"/>
        <w:numPr>
          <w:ilvl w:val="0"/>
          <w:numId w:val="8"/>
        </w:numPr>
      </w:pPr>
      <w:r>
        <w:t>RAN-level coordination between 5G and 6G for MRSS</w:t>
      </w:r>
    </w:p>
    <w:p w14:paraId="29DACF33" w14:textId="6D4F345D" w:rsidR="004220B3" w:rsidRDefault="004220B3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Conclusion</w:t>
      </w:r>
    </w:p>
    <w:p w14:paraId="63E2E613" w14:textId="29C99FEF" w:rsidR="004220B3" w:rsidRPr="004220B3" w:rsidRDefault="00CD6052" w:rsidP="0099245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E31ACE">
        <w:rPr>
          <w:lang w:val="en-US" w:eastAsia="zh-CN"/>
        </w:rPr>
        <w:t>discussed</w:t>
      </w:r>
      <w:r w:rsidR="00462DB8">
        <w:rPr>
          <w:lang w:val="en-US" w:eastAsia="zh-CN"/>
        </w:rPr>
        <w:t xml:space="preserve"> the following proposals on </w:t>
      </w:r>
      <w:r w:rsidR="00462DB8">
        <w:rPr>
          <w:lang w:val="en-US"/>
        </w:rPr>
        <w:t xml:space="preserve">device types, scale design, minimum BW, </w:t>
      </w:r>
      <w:r w:rsidR="00462DB8" w:rsidRPr="001A3262">
        <w:rPr>
          <w:lang w:val="en-US"/>
        </w:rPr>
        <w:t>smallest maximum supported RF and BB UE BW</w:t>
      </w:r>
      <w:r w:rsidR="00462DB8">
        <w:rPr>
          <w:lang w:val="en-US"/>
        </w:rPr>
        <w:t xml:space="preserve">, and 5G-6GR MRSS: </w:t>
      </w:r>
    </w:p>
    <w:p w14:paraId="52A25F96" w14:textId="77777777" w:rsidR="00CD6052" w:rsidRDefault="00CD6052" w:rsidP="00992458">
      <w:pPr>
        <w:jc w:val="both"/>
        <w:rPr>
          <w:lang w:val="en-US"/>
        </w:rPr>
      </w:pPr>
      <w:r w:rsidRPr="00736005">
        <w:rPr>
          <w:b/>
          <w:bCs/>
          <w:lang w:val="en-US" w:eastAsia="zh-CN"/>
        </w:rPr>
        <w:t>Proposal 1</w:t>
      </w:r>
      <w:r>
        <w:rPr>
          <w:lang w:val="en-US" w:eastAsia="zh-CN"/>
        </w:rPr>
        <w:t xml:space="preserve">: </w:t>
      </w:r>
      <w:r>
        <w:rPr>
          <w:lang w:val="en-US"/>
        </w:rPr>
        <w:t>Defining device types should jointly consider d</w:t>
      </w:r>
      <w:r w:rsidRPr="00736005">
        <w:rPr>
          <w:lang w:val="en-US"/>
        </w:rPr>
        <w:t xml:space="preserve">evice capabilities, </w:t>
      </w:r>
      <w:r>
        <w:rPr>
          <w:lang w:val="en-US"/>
        </w:rPr>
        <w:t>s</w:t>
      </w:r>
      <w:r w:rsidRPr="00736005">
        <w:rPr>
          <w:lang w:val="en-US"/>
        </w:rPr>
        <w:t>ervice requirement/</w:t>
      </w:r>
      <w:r>
        <w:rPr>
          <w:lang w:val="en-US"/>
        </w:rPr>
        <w:t>d</w:t>
      </w:r>
      <w:r w:rsidRPr="00736005">
        <w:rPr>
          <w:lang w:val="en-US"/>
        </w:rPr>
        <w:t xml:space="preserve">esign goals, </w:t>
      </w:r>
      <w:r>
        <w:rPr>
          <w:lang w:val="en-US"/>
        </w:rPr>
        <w:t>i</w:t>
      </w:r>
      <w:r w:rsidRPr="00736005">
        <w:rPr>
          <w:lang w:val="en-US"/>
        </w:rPr>
        <w:t>mpacts on network</w:t>
      </w:r>
      <w:r>
        <w:rPr>
          <w:lang w:val="en-US"/>
        </w:rPr>
        <w:t xml:space="preserve">. </w:t>
      </w:r>
    </w:p>
    <w:p w14:paraId="3A39E7F7" w14:textId="77777777" w:rsidR="00CD6052" w:rsidRDefault="00CD6052" w:rsidP="00992458">
      <w:pPr>
        <w:jc w:val="both"/>
        <w:rPr>
          <w:lang w:val="en-US"/>
        </w:rPr>
      </w:pPr>
      <w:r w:rsidRPr="004F008B">
        <w:rPr>
          <w:b/>
          <w:bCs/>
          <w:lang w:val="en-US" w:eastAsia="zh-CN"/>
        </w:rPr>
        <w:t>Proposal 2</w:t>
      </w:r>
      <w:r>
        <w:rPr>
          <w:lang w:val="en-US" w:eastAsia="zh-CN"/>
        </w:rPr>
        <w:t xml:space="preserve">: Consider the following common aspects on </w:t>
      </w:r>
      <w:r>
        <w:rPr>
          <w:lang w:eastAsia="zh-CN"/>
        </w:rPr>
        <w:t>scalable 6GR design for diverse device types</w:t>
      </w:r>
      <w:r>
        <w:rPr>
          <w:lang w:val="en-US"/>
        </w:rPr>
        <w:t xml:space="preserve">: </w:t>
      </w:r>
    </w:p>
    <w:p w14:paraId="5A84CCD7" w14:textId="77777777" w:rsidR="00CD6052" w:rsidRDefault="00CD6052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Initial access channels and signals</w:t>
      </w:r>
    </w:p>
    <w:p w14:paraId="36C48FA0" w14:textId="77777777" w:rsidR="00D1507E" w:rsidRPr="00461CEE" w:rsidRDefault="00D1507E" w:rsidP="00D1507E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Subcarrier spacing and resource grid</w:t>
      </w:r>
    </w:p>
    <w:p w14:paraId="33B33357" w14:textId="77CB0B62" w:rsidR="00CD6052" w:rsidRPr="00681F78" w:rsidRDefault="00CD6052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Common DL control channel search space</w:t>
      </w:r>
    </w:p>
    <w:p w14:paraId="7CC56545" w14:textId="77777777" w:rsidR="00CD6052" w:rsidRDefault="00CD6052" w:rsidP="00992458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Waveform </w:t>
      </w:r>
    </w:p>
    <w:p w14:paraId="49EEEE75" w14:textId="2EB25843" w:rsidR="00D1507E" w:rsidRPr="00D1507E" w:rsidRDefault="00CD6052" w:rsidP="00D1507E">
      <w:pPr>
        <w:pStyle w:val="ListParagraph"/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Data and control channel coding</w:t>
      </w:r>
    </w:p>
    <w:p w14:paraId="3198A1B5" w14:textId="77777777" w:rsidR="00CD6052" w:rsidRDefault="00CD6052" w:rsidP="00992458">
      <w:pPr>
        <w:jc w:val="both"/>
        <w:rPr>
          <w:lang w:val="en-US" w:eastAsia="zh-CN"/>
        </w:rPr>
      </w:pPr>
      <w:r w:rsidRPr="00B0195F">
        <w:rPr>
          <w:b/>
          <w:bCs/>
          <w:lang w:val="en-US" w:eastAsia="zh-CN"/>
        </w:rPr>
        <w:t>Proposal 3</w:t>
      </w:r>
      <w:r>
        <w:rPr>
          <w:lang w:val="en-US" w:eastAsia="zh-CN"/>
        </w:rPr>
        <w:t xml:space="preserve">: The smallest maximum supported RF and BB UE BW shall be no less than </w:t>
      </w:r>
      <w:r w:rsidRPr="008221BC">
        <w:rPr>
          <w:lang w:val="en-US" w:eastAsia="zh-CN"/>
        </w:rPr>
        <w:t xml:space="preserve">the minimum bandwidth required for initial access. </w:t>
      </w:r>
    </w:p>
    <w:p w14:paraId="47807133" w14:textId="77777777" w:rsidR="00CD6052" w:rsidRDefault="00CD6052" w:rsidP="00992458">
      <w:pPr>
        <w:jc w:val="both"/>
        <w:rPr>
          <w:lang w:val="en-US" w:eastAsia="zh-CN"/>
        </w:rPr>
      </w:pPr>
      <w:r w:rsidRPr="00B0195F">
        <w:rPr>
          <w:b/>
          <w:bCs/>
          <w:lang w:val="en-US" w:eastAsia="zh-CN"/>
        </w:rPr>
        <w:t>Proposal 4</w:t>
      </w:r>
      <w:r>
        <w:rPr>
          <w:lang w:val="en-US" w:eastAsia="zh-CN"/>
        </w:rPr>
        <w:t xml:space="preserve">: The minimum bandwidth </w:t>
      </w:r>
      <w:proofErr w:type="gramStart"/>
      <w:r>
        <w:rPr>
          <w:lang w:val="en-US" w:eastAsia="zh-CN"/>
        </w:rPr>
        <w:t>in</w:t>
      </w:r>
      <w:proofErr w:type="gramEnd"/>
      <w:r>
        <w:rPr>
          <w:lang w:val="en-US" w:eastAsia="zh-CN"/>
        </w:rPr>
        <w:t xml:space="preserve"> which 6G can operate is determined by the minimum bandwidth of initial access. The value can be 5 MHz for FDD and 10 MHz for TDD. </w:t>
      </w:r>
    </w:p>
    <w:p w14:paraId="545BFAC5" w14:textId="45E63BD3" w:rsidR="004220B3" w:rsidRDefault="00CD6052" w:rsidP="00992458">
      <w:pPr>
        <w:jc w:val="both"/>
      </w:pPr>
      <w:r w:rsidRPr="003D1461">
        <w:rPr>
          <w:b/>
          <w:bCs/>
          <w:lang w:val="en-US" w:eastAsia="zh-CN"/>
        </w:rPr>
        <w:lastRenderedPageBreak/>
        <w:t>Proposal 5</w:t>
      </w:r>
      <w:r>
        <w:rPr>
          <w:lang w:val="en-US" w:eastAsia="zh-CN"/>
        </w:rPr>
        <w:t xml:space="preserve">: 5G-6GR </w:t>
      </w:r>
      <w:r w:rsidRPr="00146DB4">
        <w:t>MRSS</w:t>
      </w:r>
      <w:r>
        <w:t xml:space="preserve"> design</w:t>
      </w:r>
      <w:r w:rsidRPr="00146DB4">
        <w:t xml:space="preserve"> should be transparent to </w:t>
      </w:r>
      <w:r>
        <w:t xml:space="preserve">legacy </w:t>
      </w:r>
      <w:r w:rsidRPr="00146DB4">
        <w:t>5G devices</w:t>
      </w:r>
      <w:r>
        <w:t xml:space="preserve">. </w:t>
      </w:r>
    </w:p>
    <w:p w14:paraId="3F47C3F8" w14:textId="77777777" w:rsidR="00C310F1" w:rsidRDefault="00C310F1" w:rsidP="00C310F1">
      <w:r w:rsidRPr="0083713D">
        <w:rPr>
          <w:b/>
          <w:bCs/>
        </w:rPr>
        <w:t>Proposal 6</w:t>
      </w:r>
      <w:r>
        <w:t>: Study the following aspects on MRSS</w:t>
      </w:r>
    </w:p>
    <w:p w14:paraId="3F35C56E" w14:textId="77777777" w:rsidR="00C310F1" w:rsidRDefault="00C310F1" w:rsidP="00C310F1">
      <w:pPr>
        <w:pStyle w:val="ListParagraph"/>
        <w:numPr>
          <w:ilvl w:val="0"/>
          <w:numId w:val="8"/>
        </w:numPr>
      </w:pPr>
      <w:r>
        <w:t>Spectrum sharing time scale</w:t>
      </w:r>
    </w:p>
    <w:p w14:paraId="0CE3D99E" w14:textId="77777777" w:rsidR="00C310F1" w:rsidRDefault="00C310F1" w:rsidP="00C310F1">
      <w:pPr>
        <w:pStyle w:val="ListParagraph"/>
        <w:numPr>
          <w:ilvl w:val="0"/>
          <w:numId w:val="8"/>
        </w:numPr>
      </w:pPr>
      <w:r>
        <w:t>Spectrum sharing granularity</w:t>
      </w:r>
    </w:p>
    <w:p w14:paraId="1C202EE9" w14:textId="77777777" w:rsidR="00C310F1" w:rsidRDefault="00C310F1" w:rsidP="00C310F1">
      <w:pPr>
        <w:pStyle w:val="ListParagraph"/>
        <w:numPr>
          <w:ilvl w:val="0"/>
          <w:numId w:val="8"/>
        </w:numPr>
      </w:pPr>
      <w:r>
        <w:t>Collision avoidance with 5G NR channels and signals</w:t>
      </w:r>
    </w:p>
    <w:p w14:paraId="19B45014" w14:textId="77777777" w:rsidR="00C310F1" w:rsidRDefault="00C310F1" w:rsidP="00C310F1">
      <w:pPr>
        <w:pStyle w:val="ListParagraph"/>
        <w:numPr>
          <w:ilvl w:val="0"/>
          <w:numId w:val="8"/>
        </w:numPr>
      </w:pPr>
      <w:r>
        <w:t>MRSS in conjunction with carrier aggregation</w:t>
      </w:r>
    </w:p>
    <w:p w14:paraId="5888EDE1" w14:textId="5EE9F16B" w:rsidR="00C310F1" w:rsidRPr="00CD6052" w:rsidRDefault="00C310F1" w:rsidP="00EB149A">
      <w:pPr>
        <w:pStyle w:val="ListParagraph"/>
        <w:numPr>
          <w:ilvl w:val="0"/>
          <w:numId w:val="8"/>
        </w:numPr>
      </w:pPr>
      <w:r>
        <w:t>RAN-level coordination between 5G and 6G for MRSS</w:t>
      </w:r>
    </w:p>
    <w:p w14:paraId="4D571216" w14:textId="75F096EC" w:rsidR="008A0279" w:rsidRPr="00DF20FC" w:rsidRDefault="008A0279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 w:rsidRPr="00DF20FC">
        <w:rPr>
          <w:color w:val="auto"/>
          <w:lang w:val="en-US" w:eastAsia="zh-CN"/>
        </w:rPr>
        <w:t>References</w:t>
      </w:r>
    </w:p>
    <w:p w14:paraId="50D11891" w14:textId="5DEC23D3" w:rsidR="00A1376F" w:rsidRPr="00580E4E" w:rsidRDefault="008A0279" w:rsidP="00580E4E">
      <w:pPr>
        <w:numPr>
          <w:ilvl w:val="0"/>
          <w:numId w:val="3"/>
        </w:numPr>
        <w:spacing w:before="100" w:beforeAutospacing="1" w:after="100" w:afterAutospacing="1"/>
        <w:rPr>
          <w:szCs w:val="22"/>
        </w:rPr>
      </w:pPr>
      <w:bookmarkStart w:id="2" w:name="_Ref462912464"/>
      <w:bookmarkStart w:id="3" w:name="_Ref458706871"/>
      <w:r>
        <w:rPr>
          <w:szCs w:val="22"/>
        </w:rPr>
        <w:t>RAN 1 #</w:t>
      </w:r>
      <w:r w:rsidR="00392E01">
        <w:rPr>
          <w:szCs w:val="22"/>
        </w:rPr>
        <w:t>122</w:t>
      </w:r>
      <w:r>
        <w:rPr>
          <w:szCs w:val="22"/>
        </w:rPr>
        <w:t xml:space="preserve"> Chairman’s Notes</w:t>
      </w:r>
      <w:bookmarkEnd w:id="2"/>
      <w:bookmarkEnd w:id="3"/>
    </w:p>
    <w:sectPr w:rsidR="00A1376F" w:rsidRPr="00580E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telOne Text Light">
    <w:panose1 w:val="020B0403020203020204"/>
    <w:charset w:val="00"/>
    <w:family w:val="swiss"/>
    <w:pitch w:val="variable"/>
    <w:sig w:usb0="20000007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32AB"/>
    <w:multiLevelType w:val="hybridMultilevel"/>
    <w:tmpl w:val="3738C3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87DB3"/>
    <w:multiLevelType w:val="hybridMultilevel"/>
    <w:tmpl w:val="06B24E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30CC4"/>
    <w:multiLevelType w:val="hybridMultilevel"/>
    <w:tmpl w:val="E8A001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5657B"/>
    <w:multiLevelType w:val="hybridMultilevel"/>
    <w:tmpl w:val="0DFCC84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6618A"/>
    <w:multiLevelType w:val="hybridMultilevel"/>
    <w:tmpl w:val="ACC811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CB6BB7"/>
    <w:multiLevelType w:val="hybridMultilevel"/>
    <w:tmpl w:val="8A6CDA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02C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E3A1262"/>
    <w:multiLevelType w:val="hybridMultilevel"/>
    <w:tmpl w:val="767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A726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0BC10C2"/>
    <w:multiLevelType w:val="multilevel"/>
    <w:tmpl w:val="B686BCA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800" w:hanging="360"/>
      </w:p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D321318"/>
    <w:multiLevelType w:val="hybridMultilevel"/>
    <w:tmpl w:val="43881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35533"/>
    <w:multiLevelType w:val="multilevel"/>
    <w:tmpl w:val="94E828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eastAsia="Intel Clear" w:hAnsi="Symbol" w:cs="Intel Clear" w:hint="default"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4D79C0"/>
    <w:multiLevelType w:val="hybridMultilevel"/>
    <w:tmpl w:val="250A787E"/>
    <w:lvl w:ilvl="0" w:tplc="65ACE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C1D2E"/>
    <w:multiLevelType w:val="hybridMultilevel"/>
    <w:tmpl w:val="5E1A8F4A"/>
    <w:lvl w:ilvl="0" w:tplc="72743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8C24E0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575E4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A45E1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90F21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48C0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63A88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E59E7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6F605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num w:numId="1" w16cid:durableId="1813205665">
    <w:abstractNumId w:val="11"/>
  </w:num>
  <w:num w:numId="2" w16cid:durableId="324092993">
    <w:abstractNumId w:val="7"/>
  </w:num>
  <w:num w:numId="3" w16cid:durableId="442892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7242748">
    <w:abstractNumId w:val="14"/>
  </w:num>
  <w:num w:numId="5" w16cid:durableId="304433191">
    <w:abstractNumId w:val="9"/>
  </w:num>
  <w:num w:numId="6" w16cid:durableId="143401208">
    <w:abstractNumId w:val="3"/>
  </w:num>
  <w:num w:numId="7" w16cid:durableId="1683429470">
    <w:abstractNumId w:val="1"/>
  </w:num>
  <w:num w:numId="8" w16cid:durableId="992173739">
    <w:abstractNumId w:val="8"/>
  </w:num>
  <w:num w:numId="9" w16cid:durableId="877089920">
    <w:abstractNumId w:val="10"/>
  </w:num>
  <w:num w:numId="10" w16cid:durableId="574898175">
    <w:abstractNumId w:val="15"/>
  </w:num>
  <w:num w:numId="11" w16cid:durableId="759719479">
    <w:abstractNumId w:val="8"/>
  </w:num>
  <w:num w:numId="12" w16cid:durableId="2027826970">
    <w:abstractNumId w:val="6"/>
  </w:num>
  <w:num w:numId="13" w16cid:durableId="1984920197">
    <w:abstractNumId w:val="13"/>
  </w:num>
  <w:num w:numId="14" w16cid:durableId="233979623">
    <w:abstractNumId w:val="4"/>
  </w:num>
  <w:num w:numId="15" w16cid:durableId="707413804">
    <w:abstractNumId w:val="12"/>
  </w:num>
  <w:num w:numId="16" w16cid:durableId="821579347">
    <w:abstractNumId w:val="0"/>
  </w:num>
  <w:num w:numId="17" w16cid:durableId="2098092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25"/>
    <w:rsid w:val="000023EF"/>
    <w:rsid w:val="00012656"/>
    <w:rsid w:val="00014655"/>
    <w:rsid w:val="00015095"/>
    <w:rsid w:val="0002313F"/>
    <w:rsid w:val="00025CCA"/>
    <w:rsid w:val="00033C0E"/>
    <w:rsid w:val="00036169"/>
    <w:rsid w:val="00037554"/>
    <w:rsid w:val="00050249"/>
    <w:rsid w:val="00050ADF"/>
    <w:rsid w:val="00052577"/>
    <w:rsid w:val="00054D9E"/>
    <w:rsid w:val="00061BF4"/>
    <w:rsid w:val="000651F2"/>
    <w:rsid w:val="00065CD9"/>
    <w:rsid w:val="00066474"/>
    <w:rsid w:val="00066C96"/>
    <w:rsid w:val="00074E70"/>
    <w:rsid w:val="0007733F"/>
    <w:rsid w:val="000806AB"/>
    <w:rsid w:val="00080D6C"/>
    <w:rsid w:val="000836A3"/>
    <w:rsid w:val="00084354"/>
    <w:rsid w:val="00085405"/>
    <w:rsid w:val="0009339C"/>
    <w:rsid w:val="00096EC6"/>
    <w:rsid w:val="000A04C5"/>
    <w:rsid w:val="000A3477"/>
    <w:rsid w:val="000A7FD8"/>
    <w:rsid w:val="000B255C"/>
    <w:rsid w:val="000B4D80"/>
    <w:rsid w:val="000B5375"/>
    <w:rsid w:val="000C5268"/>
    <w:rsid w:val="000C67C7"/>
    <w:rsid w:val="000C6DDA"/>
    <w:rsid w:val="000D1E62"/>
    <w:rsid w:val="000E5DA7"/>
    <w:rsid w:val="000E6156"/>
    <w:rsid w:val="000F20EB"/>
    <w:rsid w:val="000F489F"/>
    <w:rsid w:val="000F6CE6"/>
    <w:rsid w:val="00101282"/>
    <w:rsid w:val="00101DC1"/>
    <w:rsid w:val="00112C4F"/>
    <w:rsid w:val="00112FB4"/>
    <w:rsid w:val="001168E3"/>
    <w:rsid w:val="00125E19"/>
    <w:rsid w:val="001273E0"/>
    <w:rsid w:val="0013013A"/>
    <w:rsid w:val="001345C4"/>
    <w:rsid w:val="00143812"/>
    <w:rsid w:val="00144905"/>
    <w:rsid w:val="001469C9"/>
    <w:rsid w:val="00146DB4"/>
    <w:rsid w:val="00147B3D"/>
    <w:rsid w:val="001503E0"/>
    <w:rsid w:val="001542C7"/>
    <w:rsid w:val="00154CAF"/>
    <w:rsid w:val="00155991"/>
    <w:rsid w:val="00173128"/>
    <w:rsid w:val="00177BA7"/>
    <w:rsid w:val="00182D43"/>
    <w:rsid w:val="0018400C"/>
    <w:rsid w:val="00185297"/>
    <w:rsid w:val="00187149"/>
    <w:rsid w:val="001A3262"/>
    <w:rsid w:val="001A796F"/>
    <w:rsid w:val="001B22F2"/>
    <w:rsid w:val="001B3AD7"/>
    <w:rsid w:val="001B6312"/>
    <w:rsid w:val="001B6DF2"/>
    <w:rsid w:val="001C0DB4"/>
    <w:rsid w:val="001C4AF1"/>
    <w:rsid w:val="001D6010"/>
    <w:rsid w:val="001D72F4"/>
    <w:rsid w:val="001E1E3D"/>
    <w:rsid w:val="001E25D0"/>
    <w:rsid w:val="001E4180"/>
    <w:rsid w:val="001F1F01"/>
    <w:rsid w:val="001F423B"/>
    <w:rsid w:val="001F50E5"/>
    <w:rsid w:val="001F5400"/>
    <w:rsid w:val="001F7569"/>
    <w:rsid w:val="00204631"/>
    <w:rsid w:val="00207357"/>
    <w:rsid w:val="002158C4"/>
    <w:rsid w:val="00222541"/>
    <w:rsid w:val="00223608"/>
    <w:rsid w:val="002240FB"/>
    <w:rsid w:val="00224256"/>
    <w:rsid w:val="002317DC"/>
    <w:rsid w:val="002352D5"/>
    <w:rsid w:val="00250836"/>
    <w:rsid w:val="00261FF9"/>
    <w:rsid w:val="0026507D"/>
    <w:rsid w:val="0027220C"/>
    <w:rsid w:val="002739C9"/>
    <w:rsid w:val="0028321B"/>
    <w:rsid w:val="002833ED"/>
    <w:rsid w:val="0028393B"/>
    <w:rsid w:val="002926D6"/>
    <w:rsid w:val="002A3846"/>
    <w:rsid w:val="002B5772"/>
    <w:rsid w:val="002B5E03"/>
    <w:rsid w:val="002E62AD"/>
    <w:rsid w:val="002F2F6C"/>
    <w:rsid w:val="002F7449"/>
    <w:rsid w:val="0030564F"/>
    <w:rsid w:val="0030698A"/>
    <w:rsid w:val="00310356"/>
    <w:rsid w:val="00312F6E"/>
    <w:rsid w:val="00316F18"/>
    <w:rsid w:val="0032580C"/>
    <w:rsid w:val="00327404"/>
    <w:rsid w:val="003328B3"/>
    <w:rsid w:val="00341354"/>
    <w:rsid w:val="00344DC2"/>
    <w:rsid w:val="003549F2"/>
    <w:rsid w:val="00354F5E"/>
    <w:rsid w:val="00367ACF"/>
    <w:rsid w:val="0037046E"/>
    <w:rsid w:val="00370582"/>
    <w:rsid w:val="00370945"/>
    <w:rsid w:val="0037526B"/>
    <w:rsid w:val="00375C42"/>
    <w:rsid w:val="003849EB"/>
    <w:rsid w:val="0039211B"/>
    <w:rsid w:val="00392E01"/>
    <w:rsid w:val="00394407"/>
    <w:rsid w:val="003A199C"/>
    <w:rsid w:val="003A32A1"/>
    <w:rsid w:val="003A44D9"/>
    <w:rsid w:val="003A65A1"/>
    <w:rsid w:val="003B38A3"/>
    <w:rsid w:val="003D011A"/>
    <w:rsid w:val="003D1461"/>
    <w:rsid w:val="003D28FE"/>
    <w:rsid w:val="003E5AE2"/>
    <w:rsid w:val="003F1FE8"/>
    <w:rsid w:val="003F7D67"/>
    <w:rsid w:val="00404B50"/>
    <w:rsid w:val="0040754D"/>
    <w:rsid w:val="004078A4"/>
    <w:rsid w:val="00407963"/>
    <w:rsid w:val="00410C3E"/>
    <w:rsid w:val="00413CDF"/>
    <w:rsid w:val="004220B3"/>
    <w:rsid w:val="004315E1"/>
    <w:rsid w:val="00432054"/>
    <w:rsid w:val="00435226"/>
    <w:rsid w:val="004354A6"/>
    <w:rsid w:val="004357AB"/>
    <w:rsid w:val="004358C6"/>
    <w:rsid w:val="00435BC9"/>
    <w:rsid w:val="00450C4C"/>
    <w:rsid w:val="00450FA9"/>
    <w:rsid w:val="0045159F"/>
    <w:rsid w:val="00453594"/>
    <w:rsid w:val="0045673B"/>
    <w:rsid w:val="00461CEE"/>
    <w:rsid w:val="00462DB8"/>
    <w:rsid w:val="00471ACD"/>
    <w:rsid w:val="004746F1"/>
    <w:rsid w:val="004752AD"/>
    <w:rsid w:val="00476861"/>
    <w:rsid w:val="00482CAF"/>
    <w:rsid w:val="00486984"/>
    <w:rsid w:val="004873CC"/>
    <w:rsid w:val="004873FF"/>
    <w:rsid w:val="00491605"/>
    <w:rsid w:val="00492689"/>
    <w:rsid w:val="00492DB1"/>
    <w:rsid w:val="004A59AE"/>
    <w:rsid w:val="004A5CB9"/>
    <w:rsid w:val="004A66E5"/>
    <w:rsid w:val="004B327A"/>
    <w:rsid w:val="004B6BB1"/>
    <w:rsid w:val="004B793E"/>
    <w:rsid w:val="004C7304"/>
    <w:rsid w:val="004D1E87"/>
    <w:rsid w:val="004D72B4"/>
    <w:rsid w:val="004D7FB7"/>
    <w:rsid w:val="004E1604"/>
    <w:rsid w:val="004E7EBB"/>
    <w:rsid w:val="004F008B"/>
    <w:rsid w:val="004F43BA"/>
    <w:rsid w:val="004F5E77"/>
    <w:rsid w:val="004F7F65"/>
    <w:rsid w:val="005065F5"/>
    <w:rsid w:val="00512919"/>
    <w:rsid w:val="00512A48"/>
    <w:rsid w:val="00515925"/>
    <w:rsid w:val="005160A4"/>
    <w:rsid w:val="00520627"/>
    <w:rsid w:val="00523633"/>
    <w:rsid w:val="00527C2E"/>
    <w:rsid w:val="0053650F"/>
    <w:rsid w:val="005376FB"/>
    <w:rsid w:val="005426CD"/>
    <w:rsid w:val="005431E4"/>
    <w:rsid w:val="00551AFF"/>
    <w:rsid w:val="00555A0F"/>
    <w:rsid w:val="00560083"/>
    <w:rsid w:val="00560C8E"/>
    <w:rsid w:val="005624FE"/>
    <w:rsid w:val="00567239"/>
    <w:rsid w:val="0057071A"/>
    <w:rsid w:val="005752C9"/>
    <w:rsid w:val="00580E4E"/>
    <w:rsid w:val="005826F1"/>
    <w:rsid w:val="005852DE"/>
    <w:rsid w:val="00591D00"/>
    <w:rsid w:val="00593EAD"/>
    <w:rsid w:val="005952CD"/>
    <w:rsid w:val="00596571"/>
    <w:rsid w:val="005A2188"/>
    <w:rsid w:val="005A7DDE"/>
    <w:rsid w:val="005B37D2"/>
    <w:rsid w:val="005C1D64"/>
    <w:rsid w:val="005C71E5"/>
    <w:rsid w:val="005D2B36"/>
    <w:rsid w:val="005D4838"/>
    <w:rsid w:val="005D54C9"/>
    <w:rsid w:val="005D6F7A"/>
    <w:rsid w:val="005D7A79"/>
    <w:rsid w:val="005E1405"/>
    <w:rsid w:val="005E2116"/>
    <w:rsid w:val="005E47AF"/>
    <w:rsid w:val="005E5B53"/>
    <w:rsid w:val="005E72D0"/>
    <w:rsid w:val="005E78B2"/>
    <w:rsid w:val="005F06AA"/>
    <w:rsid w:val="005F0AAC"/>
    <w:rsid w:val="005F1DAA"/>
    <w:rsid w:val="006006A2"/>
    <w:rsid w:val="00606416"/>
    <w:rsid w:val="00610496"/>
    <w:rsid w:val="00610EB3"/>
    <w:rsid w:val="00613D66"/>
    <w:rsid w:val="00615CBB"/>
    <w:rsid w:val="00620457"/>
    <w:rsid w:val="00621494"/>
    <w:rsid w:val="00624CD4"/>
    <w:rsid w:val="00626434"/>
    <w:rsid w:val="00626606"/>
    <w:rsid w:val="00627534"/>
    <w:rsid w:val="006368F6"/>
    <w:rsid w:val="006416E8"/>
    <w:rsid w:val="00641ADE"/>
    <w:rsid w:val="00643D53"/>
    <w:rsid w:val="006442D5"/>
    <w:rsid w:val="0064606C"/>
    <w:rsid w:val="00647552"/>
    <w:rsid w:val="00652902"/>
    <w:rsid w:val="00653078"/>
    <w:rsid w:val="006546DC"/>
    <w:rsid w:val="0066276F"/>
    <w:rsid w:val="006648B3"/>
    <w:rsid w:val="00664DCB"/>
    <w:rsid w:val="00670E12"/>
    <w:rsid w:val="00673C15"/>
    <w:rsid w:val="0067762D"/>
    <w:rsid w:val="006808E6"/>
    <w:rsid w:val="00681F78"/>
    <w:rsid w:val="00683671"/>
    <w:rsid w:val="0068799D"/>
    <w:rsid w:val="0069231C"/>
    <w:rsid w:val="00697474"/>
    <w:rsid w:val="006B2C5D"/>
    <w:rsid w:val="006B2E22"/>
    <w:rsid w:val="006B378D"/>
    <w:rsid w:val="006B5A78"/>
    <w:rsid w:val="006C57F0"/>
    <w:rsid w:val="006D3E9C"/>
    <w:rsid w:val="006D4207"/>
    <w:rsid w:val="006D7FDE"/>
    <w:rsid w:val="006E5551"/>
    <w:rsid w:val="006F27F1"/>
    <w:rsid w:val="007035E6"/>
    <w:rsid w:val="007040EF"/>
    <w:rsid w:val="00706448"/>
    <w:rsid w:val="00712F58"/>
    <w:rsid w:val="00713EDB"/>
    <w:rsid w:val="00714667"/>
    <w:rsid w:val="00715FE7"/>
    <w:rsid w:val="00716F6D"/>
    <w:rsid w:val="0073378D"/>
    <w:rsid w:val="00736005"/>
    <w:rsid w:val="00737705"/>
    <w:rsid w:val="007379AA"/>
    <w:rsid w:val="0074087D"/>
    <w:rsid w:val="007417D6"/>
    <w:rsid w:val="00742B3C"/>
    <w:rsid w:val="00744AE4"/>
    <w:rsid w:val="00746603"/>
    <w:rsid w:val="0076093C"/>
    <w:rsid w:val="007613A4"/>
    <w:rsid w:val="00763CC3"/>
    <w:rsid w:val="00766A3C"/>
    <w:rsid w:val="0077028F"/>
    <w:rsid w:val="00773327"/>
    <w:rsid w:val="00775219"/>
    <w:rsid w:val="00776F2C"/>
    <w:rsid w:val="007833D6"/>
    <w:rsid w:val="00794B37"/>
    <w:rsid w:val="00795DEB"/>
    <w:rsid w:val="00796F72"/>
    <w:rsid w:val="007A16A7"/>
    <w:rsid w:val="007A21F8"/>
    <w:rsid w:val="007A3F4E"/>
    <w:rsid w:val="007A6615"/>
    <w:rsid w:val="007B0054"/>
    <w:rsid w:val="007B1762"/>
    <w:rsid w:val="007B5015"/>
    <w:rsid w:val="007B6B18"/>
    <w:rsid w:val="007B6C74"/>
    <w:rsid w:val="007D38EC"/>
    <w:rsid w:val="007D3934"/>
    <w:rsid w:val="007D6803"/>
    <w:rsid w:val="007E55BF"/>
    <w:rsid w:val="007E7D8B"/>
    <w:rsid w:val="007F0409"/>
    <w:rsid w:val="007F08A6"/>
    <w:rsid w:val="007F42FF"/>
    <w:rsid w:val="007F7599"/>
    <w:rsid w:val="0080149C"/>
    <w:rsid w:val="0081080F"/>
    <w:rsid w:val="00813158"/>
    <w:rsid w:val="008160A4"/>
    <w:rsid w:val="008215AB"/>
    <w:rsid w:val="008221BC"/>
    <w:rsid w:val="0082354B"/>
    <w:rsid w:val="00826286"/>
    <w:rsid w:val="0082629E"/>
    <w:rsid w:val="008274BC"/>
    <w:rsid w:val="00827685"/>
    <w:rsid w:val="00830C1A"/>
    <w:rsid w:val="00832176"/>
    <w:rsid w:val="00832B1A"/>
    <w:rsid w:val="0083552E"/>
    <w:rsid w:val="0083713D"/>
    <w:rsid w:val="00837A72"/>
    <w:rsid w:val="008418A8"/>
    <w:rsid w:val="008424DB"/>
    <w:rsid w:val="008438D7"/>
    <w:rsid w:val="00846646"/>
    <w:rsid w:val="00846A98"/>
    <w:rsid w:val="00856C9A"/>
    <w:rsid w:val="00863F87"/>
    <w:rsid w:val="008642F7"/>
    <w:rsid w:val="008644D0"/>
    <w:rsid w:val="00867006"/>
    <w:rsid w:val="00867229"/>
    <w:rsid w:val="00873804"/>
    <w:rsid w:val="00876E00"/>
    <w:rsid w:val="00880E70"/>
    <w:rsid w:val="0088233D"/>
    <w:rsid w:val="00883D2B"/>
    <w:rsid w:val="00883F71"/>
    <w:rsid w:val="00886DBA"/>
    <w:rsid w:val="00891C49"/>
    <w:rsid w:val="00892E21"/>
    <w:rsid w:val="00897FB5"/>
    <w:rsid w:val="008A0279"/>
    <w:rsid w:val="008A0D85"/>
    <w:rsid w:val="008A1016"/>
    <w:rsid w:val="008A243D"/>
    <w:rsid w:val="008A4159"/>
    <w:rsid w:val="008A62A8"/>
    <w:rsid w:val="008B1C7D"/>
    <w:rsid w:val="008C0996"/>
    <w:rsid w:val="008C1ACC"/>
    <w:rsid w:val="008C58EC"/>
    <w:rsid w:val="008D3ABA"/>
    <w:rsid w:val="008E45E0"/>
    <w:rsid w:val="008E4C93"/>
    <w:rsid w:val="008F12ED"/>
    <w:rsid w:val="008F309B"/>
    <w:rsid w:val="008F4EC3"/>
    <w:rsid w:val="009000E0"/>
    <w:rsid w:val="009002F0"/>
    <w:rsid w:val="0091346F"/>
    <w:rsid w:val="009146E5"/>
    <w:rsid w:val="009213B2"/>
    <w:rsid w:val="009234E5"/>
    <w:rsid w:val="00923853"/>
    <w:rsid w:val="00923997"/>
    <w:rsid w:val="0092501C"/>
    <w:rsid w:val="009343CA"/>
    <w:rsid w:val="009375F3"/>
    <w:rsid w:val="00941487"/>
    <w:rsid w:val="00944272"/>
    <w:rsid w:val="009447CB"/>
    <w:rsid w:val="00954BB4"/>
    <w:rsid w:val="009558A4"/>
    <w:rsid w:val="00955FB2"/>
    <w:rsid w:val="009579E2"/>
    <w:rsid w:val="00970705"/>
    <w:rsid w:val="00972B44"/>
    <w:rsid w:val="00972CB8"/>
    <w:rsid w:val="00975424"/>
    <w:rsid w:val="00980311"/>
    <w:rsid w:val="00991B85"/>
    <w:rsid w:val="00992022"/>
    <w:rsid w:val="00992458"/>
    <w:rsid w:val="009A043A"/>
    <w:rsid w:val="009A5448"/>
    <w:rsid w:val="009B59CE"/>
    <w:rsid w:val="009B71D9"/>
    <w:rsid w:val="009C0E50"/>
    <w:rsid w:val="009C3F4E"/>
    <w:rsid w:val="009C4DEA"/>
    <w:rsid w:val="009D4043"/>
    <w:rsid w:val="009D7B87"/>
    <w:rsid w:val="009E2CA9"/>
    <w:rsid w:val="009E5119"/>
    <w:rsid w:val="009E5764"/>
    <w:rsid w:val="009E6950"/>
    <w:rsid w:val="009E6ECC"/>
    <w:rsid w:val="009E7E89"/>
    <w:rsid w:val="009F1E14"/>
    <w:rsid w:val="009F2656"/>
    <w:rsid w:val="009F50EE"/>
    <w:rsid w:val="009F6888"/>
    <w:rsid w:val="00A02E90"/>
    <w:rsid w:val="00A06B6D"/>
    <w:rsid w:val="00A079A9"/>
    <w:rsid w:val="00A134ED"/>
    <w:rsid w:val="00A1376F"/>
    <w:rsid w:val="00A16E3A"/>
    <w:rsid w:val="00A17456"/>
    <w:rsid w:val="00A21507"/>
    <w:rsid w:val="00A22B9B"/>
    <w:rsid w:val="00A233E5"/>
    <w:rsid w:val="00A23CB3"/>
    <w:rsid w:val="00A26950"/>
    <w:rsid w:val="00A26ED5"/>
    <w:rsid w:val="00A27CD3"/>
    <w:rsid w:val="00A373A9"/>
    <w:rsid w:val="00A52DA1"/>
    <w:rsid w:val="00A538E3"/>
    <w:rsid w:val="00A56FB3"/>
    <w:rsid w:val="00A60A6D"/>
    <w:rsid w:val="00A651F3"/>
    <w:rsid w:val="00A73435"/>
    <w:rsid w:val="00A7360B"/>
    <w:rsid w:val="00A7541C"/>
    <w:rsid w:val="00A762C1"/>
    <w:rsid w:val="00A807D5"/>
    <w:rsid w:val="00A84857"/>
    <w:rsid w:val="00A84FDE"/>
    <w:rsid w:val="00A90ECA"/>
    <w:rsid w:val="00A91A2C"/>
    <w:rsid w:val="00A95C45"/>
    <w:rsid w:val="00A96121"/>
    <w:rsid w:val="00AA5279"/>
    <w:rsid w:val="00AA71C6"/>
    <w:rsid w:val="00AB4F29"/>
    <w:rsid w:val="00AC5850"/>
    <w:rsid w:val="00AD3CF8"/>
    <w:rsid w:val="00AF0A81"/>
    <w:rsid w:val="00AF2879"/>
    <w:rsid w:val="00AF3A87"/>
    <w:rsid w:val="00B01525"/>
    <w:rsid w:val="00B0195F"/>
    <w:rsid w:val="00B03416"/>
    <w:rsid w:val="00B108C1"/>
    <w:rsid w:val="00B23883"/>
    <w:rsid w:val="00B259C8"/>
    <w:rsid w:val="00B27F7F"/>
    <w:rsid w:val="00B31E8C"/>
    <w:rsid w:val="00B34D93"/>
    <w:rsid w:val="00B40B51"/>
    <w:rsid w:val="00B42F60"/>
    <w:rsid w:val="00B479A9"/>
    <w:rsid w:val="00B540DB"/>
    <w:rsid w:val="00B60DC9"/>
    <w:rsid w:val="00B60F69"/>
    <w:rsid w:val="00B64288"/>
    <w:rsid w:val="00B72F82"/>
    <w:rsid w:val="00B7388F"/>
    <w:rsid w:val="00B75A54"/>
    <w:rsid w:val="00B83DD0"/>
    <w:rsid w:val="00B847B3"/>
    <w:rsid w:val="00B90047"/>
    <w:rsid w:val="00B919DA"/>
    <w:rsid w:val="00B93622"/>
    <w:rsid w:val="00BA00CB"/>
    <w:rsid w:val="00BA33AB"/>
    <w:rsid w:val="00BB0CC6"/>
    <w:rsid w:val="00BC2DF9"/>
    <w:rsid w:val="00BC5D9D"/>
    <w:rsid w:val="00BC63FE"/>
    <w:rsid w:val="00BC67B8"/>
    <w:rsid w:val="00BC74D6"/>
    <w:rsid w:val="00BD6D81"/>
    <w:rsid w:val="00BD78C9"/>
    <w:rsid w:val="00BE7A80"/>
    <w:rsid w:val="00C01E5A"/>
    <w:rsid w:val="00C13786"/>
    <w:rsid w:val="00C1460D"/>
    <w:rsid w:val="00C14B5F"/>
    <w:rsid w:val="00C17B4A"/>
    <w:rsid w:val="00C20814"/>
    <w:rsid w:val="00C21BEA"/>
    <w:rsid w:val="00C226D6"/>
    <w:rsid w:val="00C2427D"/>
    <w:rsid w:val="00C2607D"/>
    <w:rsid w:val="00C2685F"/>
    <w:rsid w:val="00C27031"/>
    <w:rsid w:val="00C27381"/>
    <w:rsid w:val="00C310F1"/>
    <w:rsid w:val="00C32171"/>
    <w:rsid w:val="00C37598"/>
    <w:rsid w:val="00C413D8"/>
    <w:rsid w:val="00C4184D"/>
    <w:rsid w:val="00C42F79"/>
    <w:rsid w:val="00C57A8D"/>
    <w:rsid w:val="00C61994"/>
    <w:rsid w:val="00C64190"/>
    <w:rsid w:val="00C67FA2"/>
    <w:rsid w:val="00C73416"/>
    <w:rsid w:val="00C82A06"/>
    <w:rsid w:val="00C82E83"/>
    <w:rsid w:val="00C83608"/>
    <w:rsid w:val="00C856D3"/>
    <w:rsid w:val="00C93645"/>
    <w:rsid w:val="00C95591"/>
    <w:rsid w:val="00C977C7"/>
    <w:rsid w:val="00CA537C"/>
    <w:rsid w:val="00CB06EF"/>
    <w:rsid w:val="00CB0B50"/>
    <w:rsid w:val="00CC02BB"/>
    <w:rsid w:val="00CC73F0"/>
    <w:rsid w:val="00CD236E"/>
    <w:rsid w:val="00CD2742"/>
    <w:rsid w:val="00CD5106"/>
    <w:rsid w:val="00CD6052"/>
    <w:rsid w:val="00CD7373"/>
    <w:rsid w:val="00CE18EA"/>
    <w:rsid w:val="00CE223F"/>
    <w:rsid w:val="00CE3B0A"/>
    <w:rsid w:val="00CE579D"/>
    <w:rsid w:val="00CF3A19"/>
    <w:rsid w:val="00CF71D8"/>
    <w:rsid w:val="00D065C6"/>
    <w:rsid w:val="00D1086D"/>
    <w:rsid w:val="00D11FD8"/>
    <w:rsid w:val="00D1507E"/>
    <w:rsid w:val="00D2512F"/>
    <w:rsid w:val="00D32D43"/>
    <w:rsid w:val="00D363DA"/>
    <w:rsid w:val="00D36E25"/>
    <w:rsid w:val="00D37041"/>
    <w:rsid w:val="00D41991"/>
    <w:rsid w:val="00D43516"/>
    <w:rsid w:val="00D50969"/>
    <w:rsid w:val="00D52263"/>
    <w:rsid w:val="00D52821"/>
    <w:rsid w:val="00D61F06"/>
    <w:rsid w:val="00D6301B"/>
    <w:rsid w:val="00D65E11"/>
    <w:rsid w:val="00D84BC7"/>
    <w:rsid w:val="00DA7040"/>
    <w:rsid w:val="00DB0914"/>
    <w:rsid w:val="00DB66EC"/>
    <w:rsid w:val="00DC05D9"/>
    <w:rsid w:val="00DC0655"/>
    <w:rsid w:val="00DC265D"/>
    <w:rsid w:val="00DC7933"/>
    <w:rsid w:val="00DD1236"/>
    <w:rsid w:val="00DD19C5"/>
    <w:rsid w:val="00DD44BE"/>
    <w:rsid w:val="00DD5EBE"/>
    <w:rsid w:val="00DE29CB"/>
    <w:rsid w:val="00DE4476"/>
    <w:rsid w:val="00DE76B3"/>
    <w:rsid w:val="00DE7B02"/>
    <w:rsid w:val="00DF20FC"/>
    <w:rsid w:val="00DF75B8"/>
    <w:rsid w:val="00E02631"/>
    <w:rsid w:val="00E03810"/>
    <w:rsid w:val="00E04C8A"/>
    <w:rsid w:val="00E06386"/>
    <w:rsid w:val="00E06F35"/>
    <w:rsid w:val="00E238A7"/>
    <w:rsid w:val="00E27338"/>
    <w:rsid w:val="00E31ACE"/>
    <w:rsid w:val="00E329DB"/>
    <w:rsid w:val="00E35151"/>
    <w:rsid w:val="00E361E6"/>
    <w:rsid w:val="00E41442"/>
    <w:rsid w:val="00E4320B"/>
    <w:rsid w:val="00E434B6"/>
    <w:rsid w:val="00E44993"/>
    <w:rsid w:val="00E5078F"/>
    <w:rsid w:val="00E549C6"/>
    <w:rsid w:val="00E54D11"/>
    <w:rsid w:val="00E60DB4"/>
    <w:rsid w:val="00E70232"/>
    <w:rsid w:val="00E703B8"/>
    <w:rsid w:val="00E70FEB"/>
    <w:rsid w:val="00E70FF1"/>
    <w:rsid w:val="00E73556"/>
    <w:rsid w:val="00E7791B"/>
    <w:rsid w:val="00E8335F"/>
    <w:rsid w:val="00E91D00"/>
    <w:rsid w:val="00E94B1E"/>
    <w:rsid w:val="00E96070"/>
    <w:rsid w:val="00E97C94"/>
    <w:rsid w:val="00EA022E"/>
    <w:rsid w:val="00EB1063"/>
    <w:rsid w:val="00EB149A"/>
    <w:rsid w:val="00EB35FA"/>
    <w:rsid w:val="00EB676C"/>
    <w:rsid w:val="00EC1076"/>
    <w:rsid w:val="00EC71E6"/>
    <w:rsid w:val="00ED6726"/>
    <w:rsid w:val="00EE1338"/>
    <w:rsid w:val="00EE21F6"/>
    <w:rsid w:val="00EE37C8"/>
    <w:rsid w:val="00EF649D"/>
    <w:rsid w:val="00F05CBD"/>
    <w:rsid w:val="00F068B1"/>
    <w:rsid w:val="00F142E6"/>
    <w:rsid w:val="00F17BE7"/>
    <w:rsid w:val="00F226FF"/>
    <w:rsid w:val="00F25B0D"/>
    <w:rsid w:val="00F26DE4"/>
    <w:rsid w:val="00F26E9A"/>
    <w:rsid w:val="00F301EF"/>
    <w:rsid w:val="00F317E6"/>
    <w:rsid w:val="00F32096"/>
    <w:rsid w:val="00F32E29"/>
    <w:rsid w:val="00F339A1"/>
    <w:rsid w:val="00F3557C"/>
    <w:rsid w:val="00F41D12"/>
    <w:rsid w:val="00F41E37"/>
    <w:rsid w:val="00F53FB9"/>
    <w:rsid w:val="00F64B2D"/>
    <w:rsid w:val="00F66123"/>
    <w:rsid w:val="00F73290"/>
    <w:rsid w:val="00F75BAA"/>
    <w:rsid w:val="00F769CD"/>
    <w:rsid w:val="00F77AD0"/>
    <w:rsid w:val="00F8137A"/>
    <w:rsid w:val="00F81786"/>
    <w:rsid w:val="00FA0FE7"/>
    <w:rsid w:val="00FA5E34"/>
    <w:rsid w:val="00FA72C1"/>
    <w:rsid w:val="00FA72E6"/>
    <w:rsid w:val="00FB6103"/>
    <w:rsid w:val="00FB61A8"/>
    <w:rsid w:val="00FC4378"/>
    <w:rsid w:val="00FC6999"/>
    <w:rsid w:val="00FD02C1"/>
    <w:rsid w:val="00FD39C6"/>
    <w:rsid w:val="00FD40EB"/>
    <w:rsid w:val="00FD4861"/>
    <w:rsid w:val="00FD4B9B"/>
    <w:rsid w:val="00FD616B"/>
    <w:rsid w:val="00FD63B3"/>
    <w:rsid w:val="00FD66AB"/>
    <w:rsid w:val="00FE0C4D"/>
    <w:rsid w:val="00FE1FEE"/>
    <w:rsid w:val="00FE2820"/>
    <w:rsid w:val="00FE2D15"/>
    <w:rsid w:val="00FE357E"/>
    <w:rsid w:val="00FE76E7"/>
    <w:rsid w:val="00FF6AB2"/>
    <w:rsid w:val="00FF720F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11E5"/>
  <w15:chartTrackingRefBased/>
  <w15:docId w15:val="{34AAFF17-BD35-4E97-8AE3-D4E9D470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925"/>
    <w:pPr>
      <w:keepNext/>
      <w:keepLines/>
      <w:numPr>
        <w:numId w:val="5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15925"/>
    <w:pPr>
      <w:keepNext/>
      <w:keepLines/>
      <w:numPr>
        <w:ilvl w:val="1"/>
        <w:numId w:val="5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925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15925"/>
    <w:pPr>
      <w:keepNext/>
      <w:keepLines/>
      <w:numPr>
        <w:ilvl w:val="3"/>
        <w:numId w:val="5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15925"/>
    <w:pPr>
      <w:keepNext/>
      <w:keepLines/>
      <w:numPr>
        <w:ilvl w:val="4"/>
        <w:numId w:val="5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25"/>
    <w:pPr>
      <w:keepNext/>
      <w:keepLines/>
      <w:numPr>
        <w:ilvl w:val="5"/>
        <w:numId w:val="5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25"/>
    <w:pPr>
      <w:keepNext/>
      <w:keepLines/>
      <w:numPr>
        <w:ilvl w:val="6"/>
        <w:numId w:val="5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25"/>
    <w:pPr>
      <w:keepNext/>
      <w:keepLines/>
      <w:numPr>
        <w:ilvl w:val="7"/>
        <w:numId w:val="5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25"/>
    <w:pPr>
      <w:keepNext/>
      <w:keepLines/>
      <w:numPr>
        <w:ilvl w:val="8"/>
        <w:numId w:val="5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5159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9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25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6442D5"/>
    <w:rPr>
      <w:rFonts w:ascii="Arial" w:hAnsi="Arial"/>
      <w:sz w:val="36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A0279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A027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A04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91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A7FD8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108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86D"/>
  </w:style>
  <w:style w:type="character" w:customStyle="1" w:styleId="CommentTextChar">
    <w:name w:val="Comment Text Char"/>
    <w:basedOn w:val="DefaultParagraphFont"/>
    <w:link w:val="CommentText"/>
    <w:uiPriority w:val="99"/>
    <w:rsid w:val="00D1086D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8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86D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979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16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992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1230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264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387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01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4518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8952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5" ma:contentTypeDescription="Create a new document." ma:contentTypeScope="" ma:versionID="82ab6a2820df1aea1c49279b1e857273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a94a5cfc8aeb8336942b1a429d1e8dd4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3241AD-61B3-4AE8-8C83-D01E3758C1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EFA97-1FE5-4775-B29D-CFA68E317128}">
  <ds:schemaRefs>
    <ds:schemaRef ds:uri="http://schemas.microsoft.com/office/2006/metadata/properties"/>
    <ds:schemaRef ds:uri="http://schemas.microsoft.com/office/infopath/2007/PartnerControls"/>
    <ds:schemaRef ds:uri="49ad96b0-caf3-4f73-a41a-1bfb2e5a4f18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C5F8D351-0A65-4D14-853B-0104A5C9A1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F0574E-1E09-40D6-BF81-CE28D71A6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6062</TotalTime>
  <Pages>5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Clara Q</dc:creator>
  <cp:keywords/>
  <dc:description/>
  <cp:lastModifiedBy>Intel - Li, Clara Q</cp:lastModifiedBy>
  <cp:revision>709</cp:revision>
  <dcterms:created xsi:type="dcterms:W3CDTF">2025-08-08T09:39:00Z</dcterms:created>
  <dcterms:modified xsi:type="dcterms:W3CDTF">2025-10-03T20:16:00Z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0x010100361E33C89985864D9AA975E7D75E938A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